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29" w:rsidRPr="00F27B7A" w:rsidRDefault="005E6F29" w:rsidP="004668E6">
      <w:pPr>
        <w:jc w:val="center"/>
        <w:rPr>
          <w:rFonts w:ascii="ＭＳ ゴシック" w:eastAsia="ＭＳ ゴシック" w:hAnsi="ＭＳ ゴシック"/>
          <w:b/>
          <w:sz w:val="36"/>
          <w:szCs w:val="28"/>
        </w:rPr>
      </w:pPr>
      <w:r w:rsidRPr="00F27B7A">
        <w:rPr>
          <w:rFonts w:ascii="ＭＳ ゴシック" w:eastAsia="ＭＳ ゴシック" w:hAnsi="ＭＳ ゴシック" w:hint="eastAsia"/>
          <w:b/>
          <w:sz w:val="36"/>
          <w:szCs w:val="28"/>
        </w:rPr>
        <w:t>中唐文学会からのお知らせ</w:t>
      </w:r>
    </w:p>
    <w:p w:rsidR="005E6F29" w:rsidRPr="00F27B7A" w:rsidRDefault="005E6F29" w:rsidP="004668E6">
      <w:pPr>
        <w:jc w:val="center"/>
        <w:rPr>
          <w:sz w:val="24"/>
          <w:szCs w:val="21"/>
        </w:rPr>
      </w:pPr>
      <w:r w:rsidRPr="00F27B7A">
        <w:rPr>
          <w:rFonts w:hint="eastAsia"/>
          <w:sz w:val="24"/>
          <w:szCs w:val="28"/>
        </w:rPr>
        <w:t>（</w:t>
      </w:r>
      <w:r w:rsidRPr="00F27B7A">
        <w:rPr>
          <w:sz w:val="24"/>
          <w:szCs w:val="28"/>
        </w:rPr>
        <w:t>2013</w:t>
      </w:r>
      <w:r w:rsidRPr="00F27B7A">
        <w:rPr>
          <w:rFonts w:hint="eastAsia"/>
          <w:sz w:val="24"/>
          <w:szCs w:val="28"/>
        </w:rPr>
        <w:t>年度</w:t>
      </w:r>
      <w:r w:rsidRPr="00F27B7A">
        <w:rPr>
          <w:sz w:val="24"/>
          <w:szCs w:val="28"/>
        </w:rPr>
        <w:t xml:space="preserve"> </w:t>
      </w:r>
      <w:r w:rsidRPr="00F27B7A">
        <w:rPr>
          <w:rFonts w:hint="eastAsia"/>
          <w:sz w:val="24"/>
          <w:szCs w:val="28"/>
        </w:rPr>
        <w:t>第２号・大会告知</w:t>
      </w:r>
      <w:r>
        <w:rPr>
          <w:rFonts w:hint="eastAsia"/>
          <w:sz w:val="24"/>
          <w:szCs w:val="28"/>
        </w:rPr>
        <w:t>編</w:t>
      </w:r>
      <w:r w:rsidRPr="00F27B7A">
        <w:rPr>
          <w:rFonts w:hint="eastAsia"/>
          <w:sz w:val="24"/>
          <w:szCs w:val="28"/>
        </w:rPr>
        <w:t>）</w:t>
      </w:r>
    </w:p>
    <w:p w:rsidR="005E6F29" w:rsidRPr="001670AB" w:rsidRDefault="005E6F29" w:rsidP="004668E6">
      <w:pPr>
        <w:rPr>
          <w:szCs w:val="21"/>
        </w:rPr>
      </w:pPr>
    </w:p>
    <w:p w:rsidR="005E6F29" w:rsidRDefault="005E6F29" w:rsidP="004668E6">
      <w:pPr>
        <w:rPr>
          <w:szCs w:val="21"/>
        </w:rPr>
      </w:pPr>
      <w:r>
        <w:rPr>
          <w:rFonts w:hint="eastAsia"/>
          <w:szCs w:val="21"/>
        </w:rPr>
        <w:t xml:space="preserve">　残暑厳しき折、会員の皆様にはいかがお過ごしでしょうか。</w:t>
      </w:r>
    </w:p>
    <w:p w:rsidR="005E6F29" w:rsidRDefault="005E6F29" w:rsidP="004668E6">
      <w:pPr>
        <w:ind w:firstLineChars="100" w:firstLine="210"/>
      </w:pPr>
      <w:r>
        <w:rPr>
          <w:rFonts w:hint="eastAsia"/>
          <w:szCs w:val="21"/>
        </w:rPr>
        <w:t>さて、第</w:t>
      </w:r>
      <w:r>
        <w:rPr>
          <w:szCs w:val="21"/>
        </w:rPr>
        <w:t>24</w:t>
      </w:r>
      <w:r>
        <w:rPr>
          <w:rFonts w:hint="eastAsia"/>
          <w:szCs w:val="21"/>
        </w:rPr>
        <w:t>回中唐文学会大会を以下のように開催いたします。今年度大会では、例年の研究発表に加えて、中国古典文学の訳注をテーマとしたパネルディスカッションを企画しました。多くの会員のみなさんにとっては遠隔地での開催となりますが、</w:t>
      </w:r>
      <w:r>
        <w:rPr>
          <w:rFonts w:hint="eastAsia"/>
        </w:rPr>
        <w:t>共に議論を楽しみ、相互理解を深められることを願っております。ふるってご参集くださいますようお願い申しあげます。</w:t>
      </w:r>
    </w:p>
    <w:p w:rsidR="005E6F29" w:rsidRDefault="005E6F29"/>
    <w:p w:rsidR="005E6F29" w:rsidRPr="006409CD" w:rsidRDefault="005E6F29">
      <w:pPr>
        <w:rPr>
          <w:sz w:val="24"/>
          <w:lang w:eastAsia="zh-TW"/>
        </w:rPr>
      </w:pPr>
      <w:smartTag w:uri="schemas-OLKEVENT-com/OLKEVENT" w:element="OLKEVENT">
        <w:smartTagPr>
          <w:attr w:name="AllDayEvent" w:val="0"/>
          <w:attr w:name="End" w:val="2013/10/11/17/30"/>
          <w:attr w:name="Start" w:val="2013/10/11/14/00"/>
        </w:smartTagPr>
        <w:r w:rsidRPr="006409CD">
          <w:rPr>
            <w:rFonts w:hint="eastAsia"/>
            <w:b/>
            <w:sz w:val="24"/>
            <w:lang w:eastAsia="zh-TW"/>
          </w:rPr>
          <w:t>日時：</w:t>
        </w:r>
        <w:r w:rsidRPr="006409CD">
          <w:rPr>
            <w:sz w:val="24"/>
            <w:lang w:eastAsia="zh-TW"/>
          </w:rPr>
          <w:t>2013</w:t>
        </w:r>
        <w:r w:rsidRPr="006409CD">
          <w:rPr>
            <w:rFonts w:hint="eastAsia"/>
            <w:sz w:val="24"/>
            <w:lang w:eastAsia="zh-TW"/>
          </w:rPr>
          <w:t>年</w:t>
        </w:r>
        <w:r w:rsidRPr="006409CD">
          <w:rPr>
            <w:sz w:val="24"/>
            <w:lang w:eastAsia="zh-TW"/>
          </w:rPr>
          <w:t>10</w:t>
        </w:r>
        <w:r w:rsidRPr="006409CD">
          <w:rPr>
            <w:rFonts w:hint="eastAsia"/>
            <w:sz w:val="24"/>
            <w:lang w:eastAsia="zh-TW"/>
          </w:rPr>
          <w:t>月</w:t>
        </w:r>
        <w:r w:rsidRPr="006409CD">
          <w:rPr>
            <w:sz w:val="24"/>
            <w:lang w:eastAsia="zh-TW"/>
          </w:rPr>
          <w:t>11</w:t>
        </w:r>
        <w:r w:rsidRPr="006409CD">
          <w:rPr>
            <w:rFonts w:hint="eastAsia"/>
            <w:sz w:val="24"/>
            <w:lang w:eastAsia="zh-TW"/>
          </w:rPr>
          <w:t>日（金）</w:t>
        </w:r>
        <w:r w:rsidRPr="006409CD">
          <w:rPr>
            <w:sz w:val="24"/>
            <w:lang w:eastAsia="zh-TW"/>
          </w:rPr>
          <w:t>14:00</w:t>
        </w:r>
        <w:r w:rsidRPr="006409CD">
          <w:rPr>
            <w:rFonts w:hint="eastAsia"/>
            <w:sz w:val="24"/>
            <w:lang w:eastAsia="zh-TW"/>
          </w:rPr>
          <w:t>～</w:t>
        </w:r>
        <w:r w:rsidRPr="006409CD">
          <w:rPr>
            <w:sz w:val="24"/>
            <w:lang w:eastAsia="zh-TW"/>
          </w:rPr>
          <w:t>17:30</w:t>
        </w:r>
      </w:smartTag>
      <w:r w:rsidRPr="006409CD">
        <w:rPr>
          <w:rFonts w:hint="eastAsia"/>
          <w:lang w:eastAsia="zh-TW"/>
        </w:rPr>
        <w:t>［大会］</w:t>
      </w:r>
      <w:r w:rsidRPr="006409CD">
        <w:rPr>
          <w:sz w:val="24"/>
          <w:lang w:eastAsia="zh-TW"/>
        </w:rPr>
        <w:t>18:00</w:t>
      </w:r>
      <w:r w:rsidRPr="006409CD">
        <w:rPr>
          <w:rFonts w:hint="eastAsia"/>
          <w:sz w:val="24"/>
          <w:lang w:eastAsia="zh-TW"/>
        </w:rPr>
        <w:t>～</w:t>
      </w:r>
      <w:r w:rsidRPr="006409CD">
        <w:rPr>
          <w:sz w:val="24"/>
          <w:lang w:eastAsia="zh-TW"/>
        </w:rPr>
        <w:t>20:00</w:t>
      </w:r>
      <w:r w:rsidRPr="006409CD">
        <w:rPr>
          <w:rFonts w:hint="eastAsia"/>
          <w:lang w:eastAsia="zh-TW"/>
        </w:rPr>
        <w:t>［懇親会］</w:t>
      </w:r>
    </w:p>
    <w:p w:rsidR="005E6F29" w:rsidRPr="006409CD" w:rsidRDefault="005E6F29">
      <w:pPr>
        <w:rPr>
          <w:sz w:val="24"/>
        </w:rPr>
      </w:pPr>
      <w:r w:rsidRPr="006409CD">
        <w:rPr>
          <w:rFonts w:hint="eastAsia"/>
          <w:b/>
          <w:sz w:val="24"/>
        </w:rPr>
        <w:t>会場：</w:t>
      </w:r>
      <w:r w:rsidRPr="006409CD">
        <w:rPr>
          <w:rFonts w:hint="eastAsia"/>
          <w:sz w:val="24"/>
        </w:rPr>
        <w:t>秋田大学手形キャンパス</w:t>
      </w:r>
      <w:r w:rsidRPr="006409CD">
        <w:rPr>
          <w:sz w:val="24"/>
        </w:rPr>
        <w:t xml:space="preserve"> </w:t>
      </w:r>
      <w:r w:rsidRPr="006409CD">
        <w:rPr>
          <w:rFonts w:hint="eastAsia"/>
          <w:sz w:val="24"/>
        </w:rPr>
        <w:t>総合研究棟</w:t>
      </w:r>
      <w:r w:rsidRPr="006409CD">
        <w:rPr>
          <w:sz w:val="24"/>
        </w:rPr>
        <w:t xml:space="preserve"> </w:t>
      </w:r>
      <w:r w:rsidRPr="006409CD">
        <w:rPr>
          <w:rFonts w:hint="eastAsia"/>
          <w:sz w:val="24"/>
        </w:rPr>
        <w:t>２階大講義室</w:t>
      </w:r>
      <w:r w:rsidRPr="006409CD">
        <w:rPr>
          <w:rFonts w:hint="eastAsia"/>
        </w:rPr>
        <w:t>［大会］</w:t>
      </w:r>
    </w:p>
    <w:p w:rsidR="005E6F29" w:rsidRDefault="005E6F29" w:rsidP="006F5E6F">
      <w:pPr>
        <w:ind w:leftChars="337" w:left="708"/>
      </w:pPr>
      <w:r w:rsidRPr="006409CD">
        <w:rPr>
          <w:rFonts w:hint="eastAsia"/>
          <w:sz w:val="24"/>
        </w:rPr>
        <w:t>同キャンパス内　大学会館</w:t>
      </w:r>
      <w:r w:rsidRPr="006409CD">
        <w:rPr>
          <w:sz w:val="24"/>
        </w:rPr>
        <w:t>(</w:t>
      </w:r>
      <w:r w:rsidRPr="006409CD">
        <w:rPr>
          <w:rFonts w:hint="eastAsia"/>
          <w:sz w:val="24"/>
        </w:rPr>
        <w:t>クレール</w:t>
      </w:r>
      <w:r w:rsidRPr="006409CD">
        <w:rPr>
          <w:sz w:val="24"/>
        </w:rPr>
        <w:t>)</w:t>
      </w:r>
      <w:r w:rsidRPr="006409CD">
        <w:rPr>
          <w:rFonts w:hint="eastAsia"/>
          <w:sz w:val="24"/>
        </w:rPr>
        <w:t>１階食堂ホール</w:t>
      </w:r>
      <w:r w:rsidRPr="006409CD">
        <w:rPr>
          <w:rFonts w:hint="eastAsia"/>
        </w:rPr>
        <w:t>［懇親会］</w:t>
      </w:r>
    </w:p>
    <w:p w:rsidR="005E6F29" w:rsidRPr="006409CD" w:rsidRDefault="005E6F29" w:rsidP="006409CD">
      <w:pPr>
        <w:spacing w:line="100" w:lineRule="exact"/>
        <w:ind w:leftChars="337" w:left="708"/>
        <w:rPr>
          <w:sz w:val="24"/>
        </w:rPr>
      </w:pPr>
    </w:p>
    <w:p w:rsidR="005E6F29" w:rsidRDefault="005E6F29" w:rsidP="00664206">
      <w:r>
        <w:rPr>
          <w:rFonts w:hint="eastAsia"/>
        </w:rPr>
        <w:t>※アクセスについては、</w:t>
      </w:r>
      <w:hyperlink r:id="rId7" w:history="1">
        <w:r>
          <w:rPr>
            <w:rStyle w:val="Hyperlink"/>
          </w:rPr>
          <w:t>http://www.akita-u.ac.jp/honbu/access/</w:t>
        </w:r>
      </w:hyperlink>
      <w:r>
        <w:t xml:space="preserve"> </w:t>
      </w:r>
      <w:r>
        <w:rPr>
          <w:rFonts w:hint="eastAsia"/>
        </w:rPr>
        <w:t>または、日本中国学会</w:t>
      </w:r>
    </w:p>
    <w:p w:rsidR="005E6F29" w:rsidRDefault="005E6F29" w:rsidP="00664206">
      <w:pPr>
        <w:ind w:firstLineChars="100" w:firstLine="210"/>
      </w:pPr>
      <w:r>
        <w:rPr>
          <w:rFonts w:hint="eastAsia"/>
        </w:rPr>
        <w:t>大会要項（裏表紙）を参照。</w:t>
      </w:r>
    </w:p>
    <w:p w:rsidR="005E6F29" w:rsidRDefault="005E6F29" w:rsidP="000F111F">
      <w:r>
        <w:rPr>
          <w:rFonts w:hint="eastAsia"/>
        </w:rPr>
        <w:t>※キャンパス内における会場位置は、裏面の案内図を参照。</w:t>
      </w:r>
    </w:p>
    <w:p w:rsidR="005E6F29" w:rsidRDefault="005E6F29" w:rsidP="006F5E6F">
      <w:r>
        <w:rPr>
          <w:rFonts w:hint="eastAsia"/>
        </w:rPr>
        <w:t>※懇親会費は</w:t>
      </w:r>
      <w:r>
        <w:t>4,500</w:t>
      </w:r>
      <w:r>
        <w:rPr>
          <w:rFonts w:hint="eastAsia"/>
        </w:rPr>
        <w:t>円を予定しています（当日受付にて徴収）。飛び入り参加も歓迎します。</w:t>
      </w:r>
    </w:p>
    <w:p w:rsidR="005E6F29" w:rsidRPr="006409CD" w:rsidRDefault="005E6F29" w:rsidP="004668E6">
      <w:pPr>
        <w:rPr>
          <w:rFonts w:ascii="ＭＳ ゴシック" w:eastAsia="ＭＳ ゴシック" w:hAnsi="ＭＳ ゴシック"/>
          <w:b/>
          <w:sz w:val="28"/>
        </w:rPr>
      </w:pPr>
      <w:r w:rsidRPr="006409CD">
        <w:rPr>
          <w:rFonts w:ascii="ＭＳ ゴシック" w:eastAsia="ＭＳ ゴシック" w:hAnsi="ＭＳ ゴシック" w:hint="eastAsia"/>
          <w:b/>
          <w:sz w:val="28"/>
        </w:rPr>
        <w:t>大会次第</w:t>
      </w:r>
    </w:p>
    <w:p w:rsidR="005E6F29" w:rsidRPr="006409CD" w:rsidRDefault="005E6F29" w:rsidP="004668E6">
      <w:pPr>
        <w:rPr>
          <w:b/>
          <w:sz w:val="22"/>
        </w:rPr>
      </w:pPr>
      <w:r w:rsidRPr="00A6557E">
        <w:rPr>
          <w:b/>
          <w:sz w:val="22"/>
          <w:u w:val="thick"/>
        </w:rPr>
        <w:t>13:30</w:t>
      </w:r>
      <w:r>
        <w:rPr>
          <w:rFonts w:hint="eastAsia"/>
          <w:b/>
          <w:sz w:val="22"/>
        </w:rPr>
        <w:t xml:space="preserve">　</w:t>
      </w:r>
      <w:r w:rsidRPr="006409CD">
        <w:rPr>
          <w:rFonts w:hint="eastAsia"/>
          <w:b/>
          <w:sz w:val="22"/>
        </w:rPr>
        <w:t>受付開始</w:t>
      </w:r>
    </w:p>
    <w:p w:rsidR="005E6F29" w:rsidRPr="006409CD" w:rsidRDefault="005E6F29" w:rsidP="004668E6">
      <w:pPr>
        <w:rPr>
          <w:b/>
          <w:sz w:val="22"/>
        </w:rPr>
      </w:pPr>
      <w:r w:rsidRPr="00A6557E">
        <w:rPr>
          <w:b/>
          <w:sz w:val="22"/>
          <w:u w:val="thick"/>
        </w:rPr>
        <w:t>14:00</w:t>
      </w:r>
      <w:r>
        <w:rPr>
          <w:rFonts w:hint="eastAsia"/>
          <w:b/>
          <w:sz w:val="22"/>
        </w:rPr>
        <w:t xml:space="preserve">　</w:t>
      </w:r>
      <w:r w:rsidRPr="006409CD">
        <w:rPr>
          <w:rFonts w:hint="eastAsia"/>
          <w:b/>
          <w:sz w:val="22"/>
        </w:rPr>
        <w:t>研究発表</w:t>
      </w:r>
    </w:p>
    <w:p w:rsidR="005E6F29" w:rsidRPr="00036946" w:rsidRDefault="005E6F29" w:rsidP="004668E6">
      <w:pPr>
        <w:rPr>
          <w:rFonts w:ascii="ＭＳ ゴシック" w:eastAsia="ＭＳ ゴシック" w:hAnsi="ＭＳ ゴシック"/>
          <w:b/>
        </w:rPr>
      </w:pPr>
      <w:r w:rsidRPr="00036946">
        <w:rPr>
          <w:rFonts w:ascii="ＭＳ ゴシック" w:eastAsia="ＭＳ ゴシック" w:hAnsi="ＭＳ ゴシック" w:hint="eastAsia"/>
          <w:b/>
        </w:rPr>
        <w:t>「唐代文学における妓女・女道士──｢相思｣の用例を逐って──」</w:t>
      </w:r>
    </w:p>
    <w:p w:rsidR="005E6F29" w:rsidRDefault="005E6F29" w:rsidP="006409CD">
      <w:pPr>
        <w:ind w:leftChars="67" w:left="141"/>
      </w:pPr>
      <w:r w:rsidRPr="006409CD">
        <w:rPr>
          <w:rFonts w:hint="eastAsia"/>
          <w:b/>
        </w:rPr>
        <w:t>発表者</w:t>
      </w:r>
      <w:r>
        <w:rPr>
          <w:rFonts w:hint="eastAsia"/>
        </w:rPr>
        <w:t>：横田</w:t>
      </w:r>
      <w:r>
        <w:t xml:space="preserve"> </w:t>
      </w:r>
      <w:r>
        <w:rPr>
          <w:rFonts w:hint="eastAsia"/>
        </w:rPr>
        <w:t>むつみ（二松學舍大学大学院）</w:t>
      </w:r>
    </w:p>
    <w:p w:rsidR="005E6F29" w:rsidRDefault="005E6F29" w:rsidP="006409CD">
      <w:pPr>
        <w:ind w:leftChars="67" w:left="141"/>
      </w:pPr>
      <w:r w:rsidRPr="006409CD">
        <w:rPr>
          <w:rFonts w:hint="eastAsia"/>
          <w:b/>
        </w:rPr>
        <w:t>司会・コメント</w:t>
      </w:r>
      <w:r>
        <w:rPr>
          <w:rFonts w:hint="eastAsia"/>
        </w:rPr>
        <w:t>：詹満江（杏林大学）</w:t>
      </w:r>
    </w:p>
    <w:p w:rsidR="005E6F29" w:rsidRPr="006409CD" w:rsidRDefault="005E6F29" w:rsidP="004668E6">
      <w:pPr>
        <w:rPr>
          <w:b/>
          <w:sz w:val="22"/>
        </w:rPr>
      </w:pPr>
      <w:r w:rsidRPr="00A6557E">
        <w:rPr>
          <w:b/>
          <w:sz w:val="22"/>
          <w:u w:val="thick"/>
        </w:rPr>
        <w:t>15:00</w:t>
      </w:r>
      <w:r>
        <w:rPr>
          <w:rFonts w:hint="eastAsia"/>
          <w:b/>
          <w:sz w:val="22"/>
        </w:rPr>
        <w:t xml:space="preserve">　</w:t>
      </w:r>
      <w:r w:rsidRPr="006409CD">
        <w:rPr>
          <w:rFonts w:hint="eastAsia"/>
          <w:b/>
          <w:sz w:val="22"/>
        </w:rPr>
        <w:t>パネルディスカッション</w:t>
      </w:r>
    </w:p>
    <w:p w:rsidR="005E6F29" w:rsidRPr="00036946" w:rsidRDefault="005E6F29" w:rsidP="00036946">
      <w:pPr>
        <w:ind w:leftChars="67" w:left="141"/>
        <w:rPr>
          <w:rFonts w:ascii="ＭＳ ゴシック" w:eastAsia="ＭＳ ゴシック" w:hAnsi="ＭＳ ゴシック"/>
          <w:b/>
        </w:rPr>
      </w:pPr>
      <w:r w:rsidRPr="00036946">
        <w:rPr>
          <w:rFonts w:ascii="ＭＳ ゴシック" w:eastAsia="ＭＳ ゴシック" w:hAnsi="ＭＳ ゴシック" w:hint="eastAsia"/>
          <w:b/>
        </w:rPr>
        <w:t>「訳注を語る、訳注が語る──出版と読書会のむかし・いま・あした──」</w:t>
      </w:r>
    </w:p>
    <w:p w:rsidR="005E6F29" w:rsidRDefault="005E6F29" w:rsidP="00036946">
      <w:pPr>
        <w:ind w:leftChars="67" w:left="141"/>
        <w:rPr>
          <w:b/>
        </w:rPr>
      </w:pPr>
      <w:r w:rsidRPr="006409CD">
        <w:rPr>
          <w:rFonts w:hint="eastAsia"/>
          <w:b/>
        </w:rPr>
        <w:t>Ⅰ「読書会参加者のたちばから」</w:t>
      </w:r>
      <w:r>
        <w:rPr>
          <w:rFonts w:hint="eastAsia"/>
          <w:b/>
        </w:rPr>
        <w:t>（</w:t>
      </w:r>
      <w:r>
        <w:rPr>
          <w:b/>
        </w:rPr>
        <w:t>15:00</w:t>
      </w:r>
      <w:r>
        <w:rPr>
          <w:rFonts w:hint="eastAsia"/>
          <w:b/>
        </w:rPr>
        <w:t>～</w:t>
      </w:r>
      <w:r>
        <w:rPr>
          <w:b/>
        </w:rPr>
        <w:t>15:50</w:t>
      </w:r>
      <w:r>
        <w:rPr>
          <w:rFonts w:hint="eastAsia"/>
          <w:b/>
        </w:rPr>
        <w:t>）</w:t>
      </w:r>
    </w:p>
    <w:p w:rsidR="005E6F29" w:rsidRDefault="005E6F29" w:rsidP="00036946">
      <w:pPr>
        <w:ind w:leftChars="135" w:left="283"/>
      </w:pPr>
      <w:r w:rsidRPr="006409CD">
        <w:rPr>
          <w:rFonts w:hint="eastAsia"/>
          <w:b/>
        </w:rPr>
        <w:t>司会：</w:t>
      </w:r>
      <w:r>
        <w:rPr>
          <w:rFonts w:hint="eastAsia"/>
        </w:rPr>
        <w:t>愛甲弘志（京都女子大学）</w:t>
      </w:r>
      <w:r>
        <w:br/>
      </w:r>
      <w:r w:rsidRPr="006409CD">
        <w:rPr>
          <w:rFonts w:hint="eastAsia"/>
          <w:b/>
        </w:rPr>
        <w:t>パネリスト：</w:t>
      </w:r>
      <w:r>
        <w:rPr>
          <w:rFonts w:hint="eastAsia"/>
        </w:rPr>
        <w:t>池田智幸（立命館大学）、大戸温子（お茶の水女子大院）、</w:t>
      </w:r>
    </w:p>
    <w:p w:rsidR="005E6F29" w:rsidRDefault="005E6F29" w:rsidP="00A6557E">
      <w:pPr>
        <w:ind w:leftChars="742" w:left="1558" w:firstLineChars="50" w:firstLine="105"/>
      </w:pPr>
      <w:r>
        <w:rPr>
          <w:rFonts w:hint="eastAsia"/>
        </w:rPr>
        <w:t>鈴木達明（大谷大学）、谷口高志（大阪大学）</w:t>
      </w:r>
    </w:p>
    <w:p w:rsidR="005E6F29" w:rsidRDefault="005E6F29" w:rsidP="00036946">
      <w:pPr>
        <w:ind w:leftChars="67" w:left="141"/>
        <w:rPr>
          <w:b/>
        </w:rPr>
      </w:pPr>
      <w:r w:rsidRPr="006409CD">
        <w:rPr>
          <w:b/>
        </w:rPr>
        <w:t xml:space="preserve"> </w:t>
      </w:r>
      <w:r w:rsidRPr="006409CD">
        <w:rPr>
          <w:rFonts w:hint="eastAsia"/>
          <w:b/>
        </w:rPr>
        <w:t>Ⅱ「訳注書刊行者のたちばから」</w:t>
      </w:r>
      <w:r>
        <w:rPr>
          <w:b/>
        </w:rPr>
        <w:t>(16:00</w:t>
      </w:r>
      <w:r>
        <w:rPr>
          <w:rFonts w:hint="eastAsia"/>
          <w:b/>
        </w:rPr>
        <w:t>～</w:t>
      </w:r>
      <w:r>
        <w:rPr>
          <w:b/>
        </w:rPr>
        <w:t>16:50)</w:t>
      </w:r>
    </w:p>
    <w:p w:rsidR="005E6F29" w:rsidRDefault="005E6F29" w:rsidP="00036946">
      <w:pPr>
        <w:ind w:leftChars="135" w:left="283"/>
      </w:pPr>
      <w:r w:rsidRPr="006409CD">
        <w:rPr>
          <w:rFonts w:hint="eastAsia"/>
          <w:b/>
        </w:rPr>
        <w:t>司会：</w:t>
      </w:r>
      <w:r>
        <w:rPr>
          <w:rFonts w:hint="eastAsia"/>
        </w:rPr>
        <w:t>下定雅弘（岡山大学）</w:t>
      </w:r>
      <w:r>
        <w:br/>
      </w:r>
      <w:r w:rsidRPr="006409CD">
        <w:rPr>
          <w:rFonts w:hint="eastAsia"/>
          <w:b/>
        </w:rPr>
        <w:t>パネリスト：</w:t>
      </w:r>
      <w:r>
        <w:rPr>
          <w:rFonts w:hint="eastAsia"/>
        </w:rPr>
        <w:t>市川桃子（明海大学）、緑川英樹（京都大学）、柳川順子（県立広島大学）</w:t>
      </w:r>
    </w:p>
    <w:p w:rsidR="005E6F29" w:rsidRPr="006409CD" w:rsidRDefault="005E6F29" w:rsidP="004668E6">
      <w:pPr>
        <w:rPr>
          <w:b/>
          <w:sz w:val="22"/>
        </w:rPr>
      </w:pPr>
      <w:r w:rsidRPr="00A6557E">
        <w:rPr>
          <w:b/>
          <w:sz w:val="22"/>
          <w:u w:val="thick"/>
        </w:rPr>
        <w:t>17:00</w:t>
      </w:r>
      <w:r>
        <w:rPr>
          <w:rFonts w:hint="eastAsia"/>
          <w:b/>
          <w:sz w:val="22"/>
        </w:rPr>
        <w:t xml:space="preserve">　</w:t>
      </w:r>
      <w:r w:rsidRPr="006409CD">
        <w:rPr>
          <w:rFonts w:hint="eastAsia"/>
          <w:b/>
          <w:sz w:val="22"/>
        </w:rPr>
        <w:t>総会</w:t>
      </w:r>
    </w:p>
    <w:p w:rsidR="005E6F29" w:rsidRDefault="005E6F29" w:rsidP="007E1D1B">
      <w:pPr>
        <w:ind w:leftChars="200" w:left="420"/>
        <w:jc w:val="left"/>
      </w:pPr>
      <w:r>
        <w:rPr>
          <w:noProof/>
        </w:rPr>
        <w:pict>
          <v:shapetype id="_x0000_t202" coordsize="21600,21600" o:spt="202" path="m,l,21600r21600,l21600,xe">
            <v:stroke joinstyle="miter"/>
            <v:path gradientshapeok="t" o:connecttype="rect"/>
          </v:shapetype>
          <v:shape id="_x0000_s1026" type="#_x0000_t202" style="position:absolute;left:0;text-align:left;margin-left:289.2pt;margin-top:148.4pt;width:96.5pt;height:64.85pt;z-index:251659264" fillcolor="#92cddc" strokecolor="#92cddc" strokeweight="1pt">
            <v:fill color2="#daeef3" angle="-45" focus="-50%" type="gradient"/>
            <v:shadow on="t" type="perspective" color="#205867" opacity=".5" offset="1pt" offset2="-3pt"/>
            <v:textbox>
              <w:txbxContent>
                <w:p w:rsidR="005E6F29" w:rsidRPr="00493BD1" w:rsidRDefault="005E6F29" w:rsidP="007E1D1B">
                  <w:pPr>
                    <w:jc w:val="center"/>
                    <w:rPr>
                      <w:rFonts w:ascii="ＭＳ ゴシック" w:eastAsia="ＭＳ ゴシック" w:hAnsi="ＭＳ ゴシック"/>
                      <w:b/>
                      <w:sz w:val="24"/>
                    </w:rPr>
                  </w:pPr>
                  <w:r w:rsidRPr="00493BD1">
                    <w:rPr>
                      <w:rFonts w:ascii="ＭＳ ゴシック" w:eastAsia="ＭＳ ゴシック" w:hAnsi="ＭＳ ゴシック" w:hint="eastAsia"/>
                      <w:b/>
                      <w:sz w:val="24"/>
                    </w:rPr>
                    <w:t>〈懇親会場〉</w:t>
                  </w:r>
                </w:p>
                <w:p w:rsidR="005E6F29" w:rsidRPr="00493BD1" w:rsidRDefault="005E6F29" w:rsidP="007E1D1B">
                  <w:pPr>
                    <w:jc w:val="center"/>
                    <w:rPr>
                      <w:rFonts w:ascii="ＭＳ ゴシック" w:eastAsia="ＭＳ ゴシック" w:hAnsi="ＭＳ ゴシック"/>
                      <w:b/>
                      <w:sz w:val="24"/>
                    </w:rPr>
                  </w:pPr>
                  <w:r w:rsidRPr="00493BD1">
                    <w:rPr>
                      <w:rFonts w:ascii="ＭＳ ゴシック" w:eastAsia="ＭＳ ゴシック" w:hAnsi="ＭＳ ゴシック" w:hint="eastAsia"/>
                      <w:b/>
                      <w:sz w:val="24"/>
                    </w:rPr>
                    <w:t>大学会館</w:t>
                  </w:r>
                </w:p>
                <w:p w:rsidR="005E6F29" w:rsidRPr="00493BD1" w:rsidRDefault="005E6F29" w:rsidP="007E1D1B">
                  <w:pPr>
                    <w:jc w:val="center"/>
                    <w:rPr>
                      <w:rFonts w:ascii="ＭＳ ゴシック" w:eastAsia="ＭＳ ゴシック" w:hAnsi="ＭＳ ゴシック"/>
                      <w:b/>
                      <w:sz w:val="24"/>
                    </w:rPr>
                  </w:pPr>
                  <w:r w:rsidRPr="00493BD1">
                    <w:rPr>
                      <w:rFonts w:ascii="ＭＳ ゴシック" w:eastAsia="ＭＳ ゴシック" w:hAnsi="ＭＳ ゴシック"/>
                      <w:b/>
                      <w:sz w:val="24"/>
                    </w:rPr>
                    <w:t>1</w:t>
                  </w:r>
                  <w:r w:rsidRPr="00493BD1">
                    <w:rPr>
                      <w:rFonts w:ascii="ＭＳ ゴシック" w:eastAsia="ＭＳ ゴシック" w:hAnsi="ＭＳ ゴシック" w:hint="eastAsia"/>
                      <w:b/>
                      <w:sz w:val="24"/>
                    </w:rPr>
                    <w:t>階食堂ホール</w:t>
                  </w:r>
                </w:p>
              </w:txbxContent>
            </v:textbox>
          </v:shape>
        </w:pict>
      </w:r>
      <w:r>
        <w:rPr>
          <w:noProof/>
        </w:rPr>
        <w:pict>
          <v:shape id="_x0000_s1027" type="#_x0000_t202" style="position:absolute;left:0;text-align:left;margin-left:289.2pt;margin-top:76.4pt;width:96.5pt;height:65.65pt;z-index:251658240" fillcolor="#92cddc" strokecolor="#92cddc" strokeweight="1pt">
            <v:fill color2="#daeef3" angle="-45" focus="-50%" type="gradient"/>
            <v:shadow on="t" type="perspective" color="#205867" opacity=".5" offset="1pt" offset2="-3pt"/>
            <v:textbox>
              <w:txbxContent>
                <w:p w:rsidR="005E6F29" w:rsidRPr="00493BD1" w:rsidRDefault="005E6F29" w:rsidP="007E1D1B">
                  <w:pPr>
                    <w:jc w:val="center"/>
                    <w:rPr>
                      <w:rFonts w:ascii="ＭＳ ゴシック" w:eastAsia="ＭＳ ゴシック" w:hAnsi="ＭＳ ゴシック"/>
                      <w:b/>
                      <w:sz w:val="24"/>
                      <w:lang w:eastAsia="zh-TW"/>
                    </w:rPr>
                  </w:pPr>
                  <w:r w:rsidRPr="00493BD1">
                    <w:rPr>
                      <w:rFonts w:ascii="ＭＳ ゴシック" w:eastAsia="ＭＳ ゴシック" w:hAnsi="ＭＳ ゴシック" w:hint="eastAsia"/>
                      <w:b/>
                      <w:sz w:val="24"/>
                      <w:lang w:eastAsia="zh-TW"/>
                    </w:rPr>
                    <w:t>〈大会会場〉</w:t>
                  </w:r>
                </w:p>
                <w:p w:rsidR="005E6F29" w:rsidRPr="00493BD1" w:rsidRDefault="005E6F29" w:rsidP="007E1D1B">
                  <w:pPr>
                    <w:jc w:val="center"/>
                    <w:rPr>
                      <w:rFonts w:ascii="ＭＳ ゴシック" w:eastAsia="ＭＳ ゴシック" w:hAnsi="ＭＳ ゴシック"/>
                      <w:b/>
                      <w:sz w:val="24"/>
                      <w:lang w:eastAsia="zh-TW"/>
                    </w:rPr>
                  </w:pPr>
                  <w:r w:rsidRPr="00493BD1">
                    <w:rPr>
                      <w:rFonts w:ascii="ＭＳ ゴシック" w:eastAsia="ＭＳ ゴシック" w:hAnsi="ＭＳ ゴシック" w:hint="eastAsia"/>
                      <w:b/>
                      <w:sz w:val="24"/>
                      <w:lang w:eastAsia="zh-TW"/>
                    </w:rPr>
                    <w:t>総合研究棟</w:t>
                  </w:r>
                </w:p>
                <w:p w:rsidR="005E6F29" w:rsidRPr="00493BD1" w:rsidRDefault="005E6F29" w:rsidP="007E1D1B">
                  <w:pPr>
                    <w:jc w:val="center"/>
                    <w:rPr>
                      <w:rFonts w:ascii="ＭＳ ゴシック" w:eastAsia="ＭＳ ゴシック" w:hAnsi="ＭＳ ゴシック"/>
                      <w:b/>
                      <w:sz w:val="24"/>
                      <w:lang w:eastAsia="zh-TW"/>
                    </w:rPr>
                  </w:pPr>
                  <w:r w:rsidRPr="00493BD1">
                    <w:rPr>
                      <w:rFonts w:ascii="ＭＳ ゴシック" w:eastAsia="ＭＳ ゴシック" w:hAnsi="ＭＳ ゴシック" w:hint="eastAsia"/>
                      <w:b/>
                      <w:sz w:val="24"/>
                      <w:lang w:eastAsia="zh-TW"/>
                    </w:rPr>
                    <w:t>２階大講義室</w:t>
                  </w:r>
                </w:p>
              </w:txbxContent>
            </v:textbox>
          </v:shape>
        </w:pict>
      </w:r>
      <w:r>
        <w:rPr>
          <w:noProof/>
        </w:rPr>
        <w:pict>
          <v:shapetype id="_x0000_t32" coordsize="21600,21600" o:spt="32" o:oned="t" path="m,l21600,21600e" filled="f">
            <v:path arrowok="t" fillok="f" o:connecttype="none"/>
            <o:lock v:ext="edit" shapetype="t"/>
          </v:shapetype>
          <v:shape id="_x0000_s1028" type="#_x0000_t32" style="position:absolute;left:0;text-align:left;margin-left:157.9pt;margin-top:180.05pt;width:142.4pt;height:0;flip:x;z-index:251657216" o:connectortype="straight" strokecolor="red" strokeweight="6pt">
            <v:stroke endarrow="block"/>
          </v:shape>
        </w:pict>
      </w:r>
      <w:r>
        <w:rPr>
          <w:noProof/>
        </w:rPr>
        <w:pict>
          <v:shape id="_x0000_s1029" type="#_x0000_t32" style="position:absolute;left:0;text-align:left;margin-left:157.9pt;margin-top:109.65pt;width:143.15pt;height:0;flip:x;z-index:251656192" o:connectortype="straight" strokecolor="red" strokeweight="6pt">
            <v:stroke endarrow="block"/>
          </v:shape>
        </w:pict>
      </w:r>
      <w:r>
        <w:object w:dxaOrig="5550" w:dyaOrig="8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42.75pt" o:ole="">
            <v:imagedata r:id="rId8" o:title=""/>
          </v:shape>
          <o:OLEObject Type="Embed" ProgID="AcroExch.Document.11" ShapeID="_x0000_i1025" DrawAspect="Content" ObjectID="_1438843646" r:id="rId9"/>
        </w:object>
      </w:r>
    </w:p>
    <w:p w:rsidR="005E6F29" w:rsidRPr="00E00D16" w:rsidRDefault="005E6F29" w:rsidP="007E1D1B">
      <w:pPr>
        <w:jc w:val="left"/>
        <w:rPr>
          <w:rFonts w:ascii="ＭＳ ゴシック" w:eastAsia="ＭＳ ゴシック" w:hAnsi="ＭＳ ゴシック"/>
          <w:b/>
          <w:sz w:val="28"/>
        </w:rPr>
      </w:pPr>
      <w:r w:rsidRPr="00E00D16">
        <w:rPr>
          <w:rFonts w:ascii="ＭＳ ゴシック" w:eastAsia="ＭＳ ゴシック" w:hAnsi="ＭＳ ゴシック" w:hint="eastAsia"/>
          <w:b/>
          <w:sz w:val="28"/>
        </w:rPr>
        <w:t>お願いとお知らせ</w:t>
      </w:r>
    </w:p>
    <w:p w:rsidR="005E6F29" w:rsidRDefault="005E6F29" w:rsidP="006F5E6F">
      <w:pPr>
        <w:ind w:left="141" w:hangingChars="67" w:hanging="141"/>
        <w:jc w:val="left"/>
      </w:pPr>
      <w:r>
        <w:rPr>
          <w:rFonts w:hint="eastAsia"/>
        </w:rPr>
        <w:t>・学会出張の手続き上必要な書類がございましたら、大会幹事加藤</w:t>
      </w:r>
      <w:r>
        <w:t>(</w:t>
      </w:r>
      <w:hyperlink r:id="rId10" w:history="1">
        <w:r w:rsidRPr="00D635C9">
          <w:rPr>
            <w:rStyle w:val="Hyperlink"/>
          </w:rPr>
          <w:t>s-kato@yone.ac.jp</w:t>
        </w:r>
      </w:hyperlink>
      <w:r>
        <w:t>)</w:t>
      </w:r>
      <w:r>
        <w:rPr>
          <w:rFonts w:hint="eastAsia"/>
        </w:rPr>
        <w:t>までご連絡ください。なお、出張依頼状の書式・記載事項にご要望があればあわせてお知らせください。</w:t>
      </w:r>
    </w:p>
    <w:p w:rsidR="005E6F29" w:rsidRDefault="005E6F29" w:rsidP="006F5E6F">
      <w:pPr>
        <w:ind w:left="141" w:hangingChars="67" w:hanging="141"/>
        <w:jc w:val="left"/>
      </w:pPr>
      <w:r>
        <w:rPr>
          <w:rFonts w:hint="eastAsia"/>
        </w:rPr>
        <w:t>・本会は、会費の納付により会員資格継続の確認と会報発送の手続を行います。同封の振込用紙に金額をご記入のうえお振込ください（正会員</w:t>
      </w:r>
      <w:r>
        <w:t>3,000</w:t>
      </w:r>
      <w:r>
        <w:rPr>
          <w:rFonts w:hint="eastAsia"/>
        </w:rPr>
        <w:t>円・準会員［会報不要の方］</w:t>
      </w:r>
      <w:r>
        <w:t>1,000</w:t>
      </w:r>
      <w:r>
        <w:rPr>
          <w:rFonts w:hint="eastAsia"/>
        </w:rPr>
        <w:t>円）。会員名簿更新と当日受付の迅速化のため、事前の振込にご協力ください。</w:t>
      </w:r>
    </w:p>
    <w:p w:rsidR="005E6F29" w:rsidRDefault="005E6F29" w:rsidP="001270F1">
      <w:pPr>
        <w:ind w:left="141" w:hangingChars="67" w:hanging="141"/>
        <w:jc w:val="left"/>
      </w:pPr>
      <w:r>
        <w:rPr>
          <w:rFonts w:hint="eastAsia"/>
        </w:rPr>
        <w:t>・</w:t>
      </w:r>
      <w:r w:rsidRPr="006F5E6F">
        <w:rPr>
          <w:rFonts w:hint="eastAsia"/>
          <w:u w:val="single"/>
        </w:rPr>
        <w:t>過去</w:t>
      </w:r>
      <w:r w:rsidRPr="006F5E6F">
        <w:rPr>
          <w:u w:val="single"/>
        </w:rPr>
        <w:t>3</w:t>
      </w:r>
      <w:r w:rsidRPr="006F5E6F">
        <w:rPr>
          <w:rFonts w:hint="eastAsia"/>
          <w:u w:val="single"/>
        </w:rPr>
        <w:t>年間会費未納の場合、以降の郵送でのお知らせを一時停止します</w:t>
      </w:r>
      <w:r>
        <w:rPr>
          <w:rFonts w:hint="eastAsia"/>
        </w:rPr>
        <w:t>（同内容のお知らせは、学会公式ブログ</w:t>
      </w:r>
      <w:hyperlink r:id="rId11" w:history="1">
        <w:r>
          <w:rPr>
            <w:rStyle w:val="Hyperlink"/>
          </w:rPr>
          <w:t>http://ztw.seesaa.net/</w:t>
        </w:r>
      </w:hyperlink>
      <w:r>
        <w:t xml:space="preserve"> </w:t>
      </w:r>
      <w:r>
        <w:rPr>
          <w:rFonts w:hint="eastAsia"/>
        </w:rPr>
        <w:t>でご覧いただけます）。当該年度の会費（過年度の会報を必要としない場合は必ずしも遡及しての納入は必要ありません）をお納めいただき次第、郵送でのお知らせを再開いたします。</w:t>
      </w:r>
    </w:p>
    <w:p w:rsidR="005E6F29" w:rsidRDefault="005E6F29" w:rsidP="001270F1">
      <w:pPr>
        <w:ind w:left="141" w:hangingChars="67" w:hanging="141"/>
        <w:jc w:val="left"/>
      </w:pPr>
      <w:r>
        <w:rPr>
          <w:rFonts w:hint="eastAsia"/>
        </w:rPr>
        <w:t>・大会準備の都合上、会費振込（あわせて振込用紙上の大会・懇親会の出欠確認）は</w:t>
      </w:r>
    </w:p>
    <w:p w:rsidR="005E6F29" w:rsidRDefault="005E6F29" w:rsidP="00036946">
      <w:pPr>
        <w:ind w:left="141" w:firstLineChars="50" w:firstLine="120"/>
        <w:jc w:val="left"/>
      </w:pPr>
      <w:r w:rsidRPr="00036946">
        <w:rPr>
          <w:b/>
          <w:sz w:val="24"/>
          <w:u w:val="wavyHeavy"/>
        </w:rPr>
        <w:t>9</w:t>
      </w:r>
      <w:r w:rsidRPr="00036946">
        <w:rPr>
          <w:rFonts w:hint="eastAsia"/>
          <w:b/>
          <w:sz w:val="24"/>
          <w:u w:val="wavyHeavy"/>
        </w:rPr>
        <w:t>月</w:t>
      </w:r>
      <w:r w:rsidRPr="00036946">
        <w:rPr>
          <w:b/>
          <w:sz w:val="24"/>
          <w:u w:val="wavyHeavy"/>
        </w:rPr>
        <w:t>20</w:t>
      </w:r>
      <w:r w:rsidRPr="00036946">
        <w:rPr>
          <w:rFonts w:hint="eastAsia"/>
          <w:b/>
          <w:sz w:val="24"/>
          <w:u w:val="wavyHeavy"/>
        </w:rPr>
        <w:t>日（金）まで</w:t>
      </w:r>
      <w:r w:rsidRPr="00036946">
        <w:rPr>
          <w:b/>
          <w:sz w:val="24"/>
        </w:rPr>
        <w:t xml:space="preserve"> </w:t>
      </w:r>
      <w:r>
        <w:rPr>
          <w:rFonts w:hint="eastAsia"/>
        </w:rPr>
        <w:t>にお願い致します。</w:t>
      </w:r>
    </w:p>
    <w:p w:rsidR="005E6F29" w:rsidRDefault="005E6F29" w:rsidP="006F5E6F">
      <w:pPr>
        <w:ind w:left="141" w:hangingChars="67" w:hanging="141"/>
        <w:jc w:val="left"/>
      </w:pPr>
    </w:p>
    <w:p w:rsidR="005E6F29" w:rsidRDefault="005E6F29" w:rsidP="007E1D1B">
      <w:pPr>
        <w:jc w:val="left"/>
      </w:pPr>
    </w:p>
    <w:p w:rsidR="005E6F29" w:rsidRPr="00036946" w:rsidRDefault="005E6F29" w:rsidP="007E1D1B">
      <w:pPr>
        <w:jc w:val="left"/>
        <w:rPr>
          <w:rFonts w:ascii="ＭＳ ゴシック" w:eastAsia="ＭＳ ゴシック" w:hAnsi="ＭＳ ゴシック"/>
          <w:b/>
          <w:sz w:val="24"/>
        </w:rPr>
      </w:pPr>
      <w:r w:rsidRPr="00036946">
        <w:rPr>
          <w:rFonts w:ascii="ＭＳ ゴシック" w:eastAsia="ＭＳ ゴシック" w:hAnsi="ＭＳ ゴシック" w:hint="eastAsia"/>
          <w:b/>
          <w:sz w:val="24"/>
        </w:rPr>
        <w:t>【研究発表要旨】</w:t>
      </w:r>
    </w:p>
    <w:p w:rsidR="005E6F29" w:rsidRPr="00036946" w:rsidRDefault="005E6F29" w:rsidP="00FE6EDA">
      <w:pPr>
        <w:ind w:firstLineChars="100" w:firstLine="241"/>
        <w:rPr>
          <w:b/>
          <w:sz w:val="24"/>
          <w:szCs w:val="28"/>
        </w:rPr>
      </w:pPr>
      <w:r w:rsidRPr="00036946">
        <w:rPr>
          <w:rFonts w:hint="eastAsia"/>
          <w:b/>
          <w:sz w:val="24"/>
          <w:szCs w:val="28"/>
        </w:rPr>
        <w:t>唐代文学における妓女・女道士　―</w:t>
      </w:r>
      <w:r>
        <w:rPr>
          <w:rFonts w:hint="eastAsia"/>
          <w:b/>
          <w:sz w:val="24"/>
          <w:szCs w:val="28"/>
        </w:rPr>
        <w:t>─</w:t>
      </w:r>
      <w:r w:rsidRPr="00036946">
        <w:rPr>
          <w:rFonts w:hint="eastAsia"/>
          <w:b/>
          <w:sz w:val="24"/>
          <w:szCs w:val="28"/>
        </w:rPr>
        <w:t>「相思」の用例を逐って―</w:t>
      </w:r>
      <w:r>
        <w:rPr>
          <w:rFonts w:hint="eastAsia"/>
          <w:b/>
          <w:sz w:val="24"/>
          <w:szCs w:val="28"/>
        </w:rPr>
        <w:t>─</w:t>
      </w:r>
    </w:p>
    <w:p w:rsidR="005E6F29" w:rsidRPr="00036946" w:rsidRDefault="005E6F29" w:rsidP="00036946">
      <w:pPr>
        <w:ind w:firstLineChars="500" w:firstLine="1205"/>
        <w:jc w:val="right"/>
        <w:rPr>
          <w:b/>
          <w:sz w:val="24"/>
          <w:szCs w:val="28"/>
        </w:rPr>
      </w:pPr>
      <w:r w:rsidRPr="00036946">
        <w:rPr>
          <w:rFonts w:hint="eastAsia"/>
          <w:b/>
          <w:sz w:val="24"/>
          <w:szCs w:val="28"/>
        </w:rPr>
        <w:t xml:space="preserve">　　　　　　　　　　　　　　　横田むつみ（二松學舍大学大学院）　</w:t>
      </w:r>
    </w:p>
    <w:p w:rsidR="005E6F29" w:rsidRPr="00036946" w:rsidRDefault="005E6F29" w:rsidP="00036946">
      <w:pPr>
        <w:spacing w:line="160" w:lineRule="exact"/>
        <w:ind w:firstLineChars="500" w:firstLine="1200"/>
        <w:jc w:val="right"/>
        <w:rPr>
          <w:sz w:val="24"/>
          <w:szCs w:val="28"/>
        </w:rPr>
      </w:pPr>
    </w:p>
    <w:p w:rsidR="005E6F29" w:rsidRPr="008B1820" w:rsidRDefault="005E6F29" w:rsidP="008B1820">
      <w:pPr>
        <w:ind w:firstLineChars="100" w:firstLine="210"/>
        <w:rPr>
          <w:szCs w:val="28"/>
        </w:rPr>
      </w:pPr>
      <w:r>
        <w:rPr>
          <w:rFonts w:hint="eastAsia"/>
        </w:rPr>
        <w:t>唐代に詩を詠みその詩が今に伝えられる女性は、『全唐詩』によると約百二十人で、作品数は約五百首に及ぶ。唐の始めは后妃や名媛たちが中心であったが、後半になると妓女や女道士といった女性たちが現われる。その大半は作品数が一、二首で事跡も判明しない場合が多い。作品数が二桁になるのは、最も多い八十九首の薛濤を始めとして、魚玄機、則天武后、上官昭容、晁采、及び李冶の六人である。</w:t>
      </w:r>
    </w:p>
    <w:p w:rsidR="005E6F29" w:rsidRPr="009C257A" w:rsidRDefault="005E6F29" w:rsidP="008B1820">
      <w:pPr>
        <w:rPr>
          <w:rFonts w:ascii="ＭＳ 明朝" w:cs="HT_CJK+"/>
          <w:kern w:val="0"/>
          <w:szCs w:val="21"/>
        </w:rPr>
      </w:pPr>
      <w:r>
        <w:rPr>
          <w:rFonts w:hint="eastAsia"/>
        </w:rPr>
        <w:t xml:space="preserve">　そこで、女道士である魚玄機や李冶、並びに妓女である薛濤の詩に用例の比較的多い「相思」をキーワードに、妓女や女道士の詩と唐代文学との関係性に注目した。</w:t>
      </w:r>
      <w:r>
        <w:rPr>
          <w:rFonts w:hint="eastAsia"/>
          <w:szCs w:val="21"/>
        </w:rPr>
        <w:t>詩における「相思」の用例を遡ってみると、『詩経』や『楚辭』には見られないが、</w:t>
      </w:r>
      <w:r>
        <w:rPr>
          <w:rFonts w:hint="eastAsia"/>
          <w:kern w:val="0"/>
          <w:szCs w:val="21"/>
        </w:rPr>
        <w:t>『文選』においては数例、</w:t>
      </w:r>
      <w:r>
        <w:rPr>
          <w:rFonts w:ascii="ＭＳ 明朝" w:hAnsi="ＭＳ 明朝" w:cs="HT_CJK+" w:hint="eastAsia"/>
          <w:kern w:val="0"/>
          <w:szCs w:val="21"/>
        </w:rPr>
        <w:t>『玉臺新詠』には『文選』より多くの用例が見られる。更に『全唐詩』における「相思」の用例を逐っていくと、その用いられ方に変化が見られる。それは、「思慕」を意味する「相思」の用い方の変化であり、更には「恋慕」を意味する「相思」を用いた詩の詠み手と詠む対象の変化、及び詩の形式と詠み振りの変化である。それはいつ頃から見られる、どのような変化であったのか。そして、それはその後どのように受け継がれていったのか。</w:t>
      </w:r>
    </w:p>
    <w:p w:rsidR="005E6F29" w:rsidRDefault="005E6F29" w:rsidP="008B1820">
      <w:pPr>
        <w:ind w:firstLineChars="100" w:firstLine="210"/>
      </w:pPr>
      <w:r>
        <w:rPr>
          <w:rFonts w:hint="eastAsia"/>
          <w:kern w:val="0"/>
          <w:szCs w:val="21"/>
        </w:rPr>
        <w:t>本発表では、</w:t>
      </w:r>
      <w:r>
        <w:rPr>
          <w:rFonts w:hint="eastAsia"/>
        </w:rPr>
        <w:t>これまでは往々にして士大夫である男性の活躍に添える形で語られることの多かった妓女や女道士たちが、唐代文学において果たした役割について、</w:t>
      </w:r>
      <w:r>
        <w:rPr>
          <w:rFonts w:ascii="ＭＳ 明朝" w:hAnsi="ＭＳ 明朝" w:cs="HT_CJK+" w:hint="eastAsia"/>
          <w:kern w:val="0"/>
          <w:szCs w:val="21"/>
        </w:rPr>
        <w:t>『文選』『玉臺新詠』、及び</w:t>
      </w:r>
      <w:r>
        <w:rPr>
          <w:rFonts w:hint="eastAsia"/>
        </w:rPr>
        <w:t>『全唐詩』所収の詩における「相思」の用例を逐いながら考察を試みる。</w:t>
      </w:r>
    </w:p>
    <w:p w:rsidR="005E6F29" w:rsidRDefault="005E6F29" w:rsidP="00A52C55">
      <w:pPr>
        <w:ind w:firstLineChars="100" w:firstLine="211"/>
        <w:rPr>
          <w:b/>
          <w:szCs w:val="21"/>
        </w:rPr>
      </w:pPr>
    </w:p>
    <w:p w:rsidR="005E6F29" w:rsidRPr="0058774B" w:rsidRDefault="005E6F29" w:rsidP="00A52C55">
      <w:pPr>
        <w:ind w:firstLineChars="100" w:firstLine="211"/>
        <w:rPr>
          <w:b/>
          <w:szCs w:val="21"/>
        </w:rPr>
      </w:pPr>
    </w:p>
    <w:p w:rsidR="005E6F29" w:rsidRPr="00036946" w:rsidRDefault="005E6F29" w:rsidP="007E1D1B">
      <w:pPr>
        <w:jc w:val="left"/>
        <w:rPr>
          <w:rFonts w:ascii="ＭＳ ゴシック" w:eastAsia="ＭＳ ゴシック" w:hAnsi="ＭＳ ゴシック"/>
          <w:b/>
          <w:sz w:val="24"/>
        </w:rPr>
      </w:pPr>
      <w:r w:rsidRPr="00036946">
        <w:rPr>
          <w:rFonts w:ascii="ＭＳ ゴシック" w:eastAsia="ＭＳ ゴシック" w:hAnsi="ＭＳ ゴシック" w:hint="eastAsia"/>
          <w:b/>
          <w:sz w:val="24"/>
        </w:rPr>
        <w:t>【パネルディスカッション企画主旨】</w:t>
      </w:r>
    </w:p>
    <w:p w:rsidR="005E6F29" w:rsidRDefault="005E6F29" w:rsidP="00FE6EDA">
      <w:pPr>
        <w:ind w:firstLineChars="100" w:firstLine="241"/>
        <w:rPr>
          <w:b/>
          <w:sz w:val="24"/>
        </w:rPr>
      </w:pPr>
      <w:r w:rsidRPr="00036946">
        <w:rPr>
          <w:rFonts w:hint="eastAsia"/>
          <w:b/>
          <w:sz w:val="24"/>
        </w:rPr>
        <w:t>訳注を語る、訳注が語る</w:t>
      </w:r>
      <w:r w:rsidRPr="00036946">
        <w:rPr>
          <w:b/>
          <w:sz w:val="24"/>
        </w:rPr>
        <w:t>──</w:t>
      </w:r>
      <w:r w:rsidRPr="00036946">
        <w:rPr>
          <w:rFonts w:hint="eastAsia"/>
          <w:b/>
          <w:sz w:val="24"/>
        </w:rPr>
        <w:t>出版と読書会のむかし・いま・あした</w:t>
      </w:r>
      <w:r w:rsidRPr="00036946">
        <w:rPr>
          <w:b/>
          <w:sz w:val="24"/>
        </w:rPr>
        <w:t>──</w:t>
      </w:r>
    </w:p>
    <w:p w:rsidR="005E6F29" w:rsidRPr="00036946" w:rsidRDefault="005E6F29" w:rsidP="00036946">
      <w:pPr>
        <w:spacing w:line="160" w:lineRule="exact"/>
        <w:rPr>
          <w:b/>
          <w:sz w:val="24"/>
        </w:rPr>
      </w:pPr>
    </w:p>
    <w:p w:rsidR="005E6F29" w:rsidRPr="008B1820" w:rsidRDefault="005E6F29" w:rsidP="008B1820">
      <w:pPr>
        <w:widowControl/>
        <w:ind w:firstLineChars="100" w:firstLine="210"/>
        <w:jc w:val="left"/>
        <w:rPr>
          <w:rFonts w:ascii="ＭＳ 明朝" w:cs="ＭＳ Ｐゴシック"/>
          <w:kern w:val="0"/>
          <w:szCs w:val="21"/>
        </w:rPr>
      </w:pPr>
      <w:r w:rsidRPr="008B1820">
        <w:rPr>
          <w:rFonts w:ascii="ＭＳ 明朝" w:hAnsi="ＭＳ 明朝" w:cs="ＭＳ Ｐゴシック" w:hint="eastAsia"/>
          <w:kern w:val="0"/>
          <w:szCs w:val="21"/>
        </w:rPr>
        <w:t>中国古典文学の日本語訳注書刊行は、</w:t>
      </w:r>
      <w:r w:rsidRPr="008B1820">
        <w:rPr>
          <w:rFonts w:ascii="ＭＳ 明朝" w:hAnsi="ＭＳ 明朝" w:cs="ＭＳ Ｐゴシック"/>
          <w:kern w:val="0"/>
          <w:szCs w:val="21"/>
        </w:rPr>
        <w:t>1970-80</w:t>
      </w:r>
      <w:r w:rsidRPr="008B1820">
        <w:rPr>
          <w:rFonts w:ascii="ＭＳ 明朝" w:hAnsi="ＭＳ 明朝" w:cs="ＭＳ Ｐゴシック" w:hint="eastAsia"/>
          <w:kern w:val="0"/>
          <w:szCs w:val="21"/>
        </w:rPr>
        <w:t>年代までにひとつのピークを迎えました。その後は出版事情もあり、それまでのような大型叢書による刊行は少なくなりましたが、昨年来、杜甫に関係する訳注書の企画</w:t>
      </w:r>
      <w:r>
        <w:rPr>
          <w:rFonts w:ascii="ＭＳ 明朝" w:hAnsi="ＭＳ 明朝" w:cs="ＭＳ Ｐゴシック" w:hint="eastAsia"/>
          <w:kern w:val="0"/>
          <w:szCs w:val="21"/>
        </w:rPr>
        <w:t>（</w:t>
      </w:r>
      <w:r w:rsidRPr="008B1820">
        <w:rPr>
          <w:rFonts w:ascii="ＭＳ 明朝" w:hAnsi="ＭＳ 明朝" w:cs="ＭＳ Ｐゴシック" w:hint="eastAsia"/>
          <w:kern w:val="0"/>
          <w:szCs w:val="21"/>
        </w:rPr>
        <w:t>岩波書店『杜甫詩注』の新装復刊･続刊、講談社学術文庫『杜甫全詩訳注』の刊行計画</w:t>
      </w:r>
      <w:r>
        <w:rPr>
          <w:rFonts w:ascii="ＭＳ 明朝" w:hAnsi="ＭＳ 明朝" w:cs="ＭＳ Ｐゴシック" w:hint="eastAsia"/>
          <w:kern w:val="0"/>
          <w:szCs w:val="21"/>
        </w:rPr>
        <w:t>）</w:t>
      </w:r>
      <w:r w:rsidRPr="008B1820">
        <w:rPr>
          <w:rFonts w:ascii="ＭＳ 明朝" w:hAnsi="ＭＳ 明朝" w:cs="ＭＳ Ｐゴシック" w:hint="eastAsia"/>
          <w:kern w:val="0"/>
          <w:szCs w:val="21"/>
        </w:rPr>
        <w:t>が相継ぐなど、いまふたたび、後代に残る仕事としての訳注を考えなおす良い機会にあるといえます。</w:t>
      </w:r>
    </w:p>
    <w:p w:rsidR="005E6F29" w:rsidRDefault="005E6F29" w:rsidP="008B1820">
      <w:pPr>
        <w:ind w:firstLineChars="100" w:firstLine="210"/>
        <w:rPr>
          <w:rFonts w:ascii="ＭＳ 明朝" w:cs="ＭＳ Ｐゴシック"/>
          <w:kern w:val="0"/>
          <w:szCs w:val="21"/>
        </w:rPr>
      </w:pPr>
      <w:r w:rsidRPr="008B1820">
        <w:rPr>
          <w:rFonts w:ascii="ＭＳ 明朝" w:hAnsi="ＭＳ 明朝" w:cs="ＭＳ Ｐゴシック" w:hint="eastAsia"/>
          <w:kern w:val="0"/>
          <w:szCs w:val="21"/>
        </w:rPr>
        <w:t>そこで今年度大会では、訳注書刊行にその著者や監修者として関わられた方々、また全国各地の読書会で訳注生成の現場にたずさわる皆さんにお集まりいただき、それぞれの世代、各々のたちばから「訳注」という仕事について、語りあい議論する場を設けるべく、以下のふたつのパネルディスカッションを企画しました。</w:t>
      </w:r>
      <w:r>
        <w:rPr>
          <w:rFonts w:ascii="ＭＳ 明朝" w:hAnsi="ＭＳ 明朝" w:cs="ＭＳ Ｐゴシック" w:hint="eastAsia"/>
          <w:kern w:val="0"/>
          <w:szCs w:val="21"/>
        </w:rPr>
        <w:t>会場にお集まりの皆さんもどうぞ議論にご参加ください。</w:t>
      </w:r>
    </w:p>
    <w:p w:rsidR="005E6F29" w:rsidRDefault="005E6F29" w:rsidP="008B1820">
      <w:pPr>
        <w:ind w:firstLineChars="100" w:firstLine="210"/>
        <w:rPr>
          <w:rFonts w:ascii="ＭＳ 明朝" w:cs="ＭＳ Ｐゴシック"/>
          <w:kern w:val="0"/>
          <w:szCs w:val="21"/>
        </w:rPr>
      </w:pPr>
    </w:p>
    <w:p w:rsidR="005E6F29" w:rsidRPr="00036946" w:rsidRDefault="005E6F29" w:rsidP="008B1820">
      <w:pPr>
        <w:rPr>
          <w:rFonts w:ascii="ＭＳ ゴシック" w:eastAsia="ＭＳ ゴシック" w:hAnsi="ＭＳ ゴシック"/>
          <w:b/>
          <w:sz w:val="24"/>
          <w:szCs w:val="21"/>
        </w:rPr>
      </w:pPr>
      <w:r w:rsidRPr="00036946">
        <w:rPr>
          <w:rFonts w:ascii="ＭＳ ゴシック" w:eastAsia="ＭＳ ゴシック" w:hAnsi="ＭＳ ゴシック" w:hint="eastAsia"/>
          <w:b/>
          <w:sz w:val="24"/>
          <w:szCs w:val="21"/>
        </w:rPr>
        <w:t>パネルディスカッション</w:t>
      </w:r>
      <w:r w:rsidRPr="00036946">
        <w:rPr>
          <w:rFonts w:ascii="ＭＳ ゴシック" w:eastAsia="ＭＳ ゴシック" w:hAnsi="ＭＳ ゴシック"/>
          <w:b/>
          <w:sz w:val="24"/>
          <w:szCs w:val="21"/>
        </w:rPr>
        <w:t xml:space="preserve"> </w:t>
      </w:r>
      <w:r w:rsidRPr="00036946">
        <w:rPr>
          <w:rFonts w:ascii="ＭＳ ゴシック" w:eastAsia="ＭＳ ゴシック" w:hAnsi="ＭＳ ゴシック" w:hint="eastAsia"/>
          <w:b/>
          <w:sz w:val="24"/>
          <w:szCs w:val="21"/>
        </w:rPr>
        <w:t>Ⅰ「読書会参加者のたちばから」</w:t>
      </w:r>
    </w:p>
    <w:p w:rsidR="005E6F29" w:rsidRDefault="005E6F29" w:rsidP="00036946">
      <w:pPr>
        <w:ind w:leftChars="67" w:left="141"/>
        <w:rPr>
          <w:b/>
          <w:sz w:val="22"/>
        </w:rPr>
      </w:pPr>
      <w:r w:rsidRPr="00036946">
        <w:rPr>
          <w:rFonts w:hint="eastAsia"/>
          <w:b/>
          <w:sz w:val="22"/>
        </w:rPr>
        <w:t>司会：</w:t>
      </w:r>
      <w:r>
        <w:rPr>
          <w:rFonts w:hint="eastAsia"/>
        </w:rPr>
        <w:t>愛甲弘志（京都女子大学）</w:t>
      </w:r>
      <w:r>
        <w:br/>
      </w:r>
      <w:r w:rsidRPr="00036946">
        <w:rPr>
          <w:rFonts w:hint="eastAsia"/>
          <w:b/>
          <w:sz w:val="22"/>
        </w:rPr>
        <w:t>パネリスト：</w:t>
      </w:r>
    </w:p>
    <w:p w:rsidR="005E6F29" w:rsidRDefault="005E6F29" w:rsidP="00FE6EDA">
      <w:pPr>
        <w:ind w:leftChars="135" w:left="283"/>
      </w:pPr>
      <w:r>
        <w:rPr>
          <w:rFonts w:hint="eastAsia"/>
        </w:rPr>
        <w:t>池田智幸（立命館大学・宋詞研究会）、大戸温子（お茶の水女子大院・紫陽会／盆詩会）、鈴木達明（大谷大学・昌黎会）、谷口高志（大阪大学・東山之會）</w:t>
      </w:r>
    </w:p>
    <w:p w:rsidR="005E6F29" w:rsidRPr="008B1820" w:rsidRDefault="005E6F29" w:rsidP="00036946">
      <w:pPr>
        <w:spacing w:line="120" w:lineRule="exact"/>
        <w:ind w:leftChars="607" w:left="1275"/>
        <w:rPr>
          <w:rFonts w:ascii="ＭＳ 明朝" w:cs="ＭＳ Ｐゴシック"/>
          <w:kern w:val="0"/>
          <w:szCs w:val="21"/>
        </w:rPr>
      </w:pPr>
    </w:p>
    <w:p w:rsidR="005E6F29" w:rsidRPr="00036946" w:rsidRDefault="005E6F29" w:rsidP="008B1820">
      <w:pPr>
        <w:rPr>
          <w:rFonts w:ascii="ＭＳ ゴシック" w:eastAsia="ＭＳ ゴシック" w:hAnsi="ＭＳ ゴシック"/>
          <w:b/>
          <w:sz w:val="24"/>
          <w:szCs w:val="21"/>
        </w:rPr>
      </w:pPr>
      <w:r w:rsidRPr="00036946">
        <w:rPr>
          <w:rFonts w:ascii="ＭＳ ゴシック" w:eastAsia="ＭＳ ゴシック" w:hAnsi="ＭＳ ゴシック" w:hint="eastAsia"/>
          <w:b/>
          <w:sz w:val="24"/>
          <w:szCs w:val="21"/>
        </w:rPr>
        <w:t>パネルディスカッション</w:t>
      </w:r>
      <w:r w:rsidRPr="00036946">
        <w:rPr>
          <w:rFonts w:ascii="ＭＳ ゴシック" w:eastAsia="ＭＳ ゴシック" w:hAnsi="ＭＳ ゴシック"/>
          <w:b/>
          <w:sz w:val="24"/>
          <w:szCs w:val="21"/>
        </w:rPr>
        <w:t xml:space="preserve"> </w:t>
      </w:r>
      <w:r w:rsidRPr="00036946">
        <w:rPr>
          <w:rFonts w:ascii="ＭＳ ゴシック" w:eastAsia="ＭＳ ゴシック" w:hAnsi="ＭＳ ゴシック" w:hint="eastAsia"/>
          <w:b/>
          <w:sz w:val="24"/>
          <w:szCs w:val="21"/>
        </w:rPr>
        <w:t>Ⅱ「訳注書刊行者のたちばから」</w:t>
      </w:r>
    </w:p>
    <w:p w:rsidR="005E6F29" w:rsidRDefault="005E6F29" w:rsidP="00036946">
      <w:pPr>
        <w:ind w:leftChars="67" w:left="141"/>
        <w:rPr>
          <w:lang w:eastAsia="zh-CN"/>
        </w:rPr>
      </w:pPr>
      <w:r w:rsidRPr="00036946">
        <w:rPr>
          <w:rFonts w:hint="eastAsia"/>
          <w:b/>
          <w:sz w:val="22"/>
          <w:lang w:eastAsia="zh-CN"/>
        </w:rPr>
        <w:t>司会：</w:t>
      </w:r>
      <w:r>
        <w:rPr>
          <w:rFonts w:hint="eastAsia"/>
          <w:lang w:eastAsia="zh-CN"/>
        </w:rPr>
        <w:t>下定雅弘（岡山大学）</w:t>
      </w:r>
    </w:p>
    <w:p w:rsidR="005E6F29" w:rsidRDefault="005E6F29" w:rsidP="00FE6EDA">
      <w:pPr>
        <w:ind w:leftChars="135" w:left="283"/>
      </w:pPr>
      <w:r>
        <w:rPr>
          <w:rFonts w:hint="eastAsia"/>
        </w:rPr>
        <w:t>『杜甫全詩訳注』（松原朗氏とともに編集代表、講談社学術文庫、近刊）、『柳宗元詩選』（岩波文庫、</w:t>
      </w:r>
      <w:r>
        <w:t>2011</w:t>
      </w:r>
      <w:r>
        <w:rPr>
          <w:rFonts w:hint="eastAsia"/>
        </w:rPr>
        <w:t xml:space="preserve">）、『白楽天』（角川ソフィア文庫｢ビギナーズクラシックス中国の古典｣、　　</w:t>
      </w:r>
      <w:r>
        <w:t>2010</w:t>
      </w:r>
      <w:r>
        <w:rPr>
          <w:rFonts w:hint="eastAsia"/>
        </w:rPr>
        <w:t>）ほか</w:t>
      </w:r>
    </w:p>
    <w:p w:rsidR="005E6F29" w:rsidRDefault="005E6F29" w:rsidP="008C3061">
      <w:pPr>
        <w:ind w:leftChars="67" w:left="141"/>
        <w:rPr>
          <w:b/>
          <w:sz w:val="22"/>
        </w:rPr>
      </w:pPr>
      <w:r w:rsidRPr="00036946">
        <w:rPr>
          <w:rFonts w:hint="eastAsia"/>
          <w:b/>
          <w:sz w:val="22"/>
        </w:rPr>
        <w:t>パネリスト：</w:t>
      </w:r>
    </w:p>
    <w:p w:rsidR="005E6F29" w:rsidRDefault="005E6F29" w:rsidP="00647B34">
      <w:pPr>
        <w:ind w:leftChars="134" w:left="424" w:hangingChars="68" w:hanging="143"/>
      </w:pPr>
      <w:r>
        <w:rPr>
          <w:rFonts w:hint="eastAsia"/>
        </w:rPr>
        <w:t>市川桃子（明海大学）『</w:t>
      </w:r>
      <w:r w:rsidRPr="00306E33">
        <w:rPr>
          <w:rFonts w:hint="eastAsia"/>
        </w:rPr>
        <w:t>新井白石『陶情詩集』の研究</w:t>
      </w:r>
      <w:r>
        <w:rPr>
          <w:rFonts w:hint="eastAsia"/>
        </w:rPr>
        <w:t>』（紫陽会・石川忠久氏ほかとの共著、汲古書院、</w:t>
      </w:r>
      <w:r>
        <w:t>2012</w:t>
      </w:r>
      <w:r>
        <w:rPr>
          <w:rFonts w:hint="eastAsia"/>
        </w:rPr>
        <w:t>）、『新編</w:t>
      </w:r>
      <w:r>
        <w:t xml:space="preserve"> </w:t>
      </w:r>
      <w:r>
        <w:rPr>
          <w:rFonts w:hint="eastAsia"/>
        </w:rPr>
        <w:t>李白の文─</w:t>
      </w:r>
      <w:r w:rsidRPr="00306E33">
        <w:rPr>
          <w:rFonts w:hint="eastAsia"/>
        </w:rPr>
        <w:t>書・頌の訳注考証』</w:t>
      </w:r>
      <w:r>
        <w:rPr>
          <w:rFonts w:hint="eastAsia"/>
        </w:rPr>
        <w:t>（郁賢皓氏との共著、汲古書院、</w:t>
      </w:r>
      <w:r>
        <w:t>2003</w:t>
      </w:r>
      <w:r w:rsidRPr="00306E33">
        <w:rPr>
          <w:rFonts w:hint="eastAsia"/>
        </w:rPr>
        <w:t>）</w:t>
      </w:r>
      <w:r>
        <w:rPr>
          <w:rFonts w:hint="eastAsia"/>
        </w:rPr>
        <w:t>ほか</w:t>
      </w:r>
    </w:p>
    <w:p w:rsidR="005E6F29" w:rsidRDefault="005E6F29" w:rsidP="001205B9">
      <w:pPr>
        <w:ind w:leftChars="134" w:left="424" w:hangingChars="68" w:hanging="143"/>
      </w:pPr>
      <w:r>
        <w:rPr>
          <w:rFonts w:hint="eastAsia"/>
        </w:rPr>
        <w:t>緑川英樹（京都大学）『韓愈詩訳注』（昌黎会の共著、研文出版、</w:t>
      </w:r>
      <w:r>
        <w:t>2013</w:t>
      </w:r>
      <w:r>
        <w:rPr>
          <w:rFonts w:hint="eastAsia"/>
        </w:rPr>
        <w:t>～刊行予定）、『良基・絶海・義満等一座和漢聯句訳注』</w:t>
      </w:r>
      <w:r w:rsidRPr="00E12294">
        <w:rPr>
          <w:rFonts w:hint="eastAsia"/>
        </w:rPr>
        <w:t>（</w:t>
      </w:r>
      <w:r w:rsidRPr="00E12294">
        <w:rPr>
          <w:rFonts w:hint="eastAsia"/>
          <w:color w:val="000000"/>
          <w:shd w:val="clear" w:color="auto" w:fill="FFFFFF"/>
        </w:rPr>
        <w:t>京都大学国文学研究室・中国文学研究室の共著、</w:t>
      </w:r>
      <w:r w:rsidRPr="00E12294">
        <w:rPr>
          <w:rFonts w:hint="eastAsia"/>
        </w:rPr>
        <w:t>臨川書店、</w:t>
      </w:r>
      <w:r w:rsidRPr="00E12294">
        <w:t>2009</w:t>
      </w:r>
      <w:r w:rsidRPr="00E12294">
        <w:rPr>
          <w:rFonts w:hint="eastAsia"/>
        </w:rPr>
        <w:t>）ほか</w:t>
      </w:r>
    </w:p>
    <w:p w:rsidR="005E6F29" w:rsidRDefault="005E6F29" w:rsidP="00647B34">
      <w:pPr>
        <w:ind w:leftChars="134" w:left="424" w:hangingChars="68" w:hanging="143"/>
      </w:pPr>
      <w:r>
        <w:rPr>
          <w:rFonts w:hint="eastAsia"/>
        </w:rPr>
        <w:t>柳川順子（県立広島大学）『白氏文集</w:t>
      </w:r>
      <w:r>
        <w:t>(</w:t>
      </w:r>
      <w:r>
        <w:rPr>
          <w:rFonts w:hint="eastAsia"/>
        </w:rPr>
        <w:t>二下</w:t>
      </w:r>
      <w:r>
        <w:t>)</w:t>
      </w:r>
      <w:r>
        <w:rPr>
          <w:rFonts w:hint="eastAsia"/>
        </w:rPr>
        <w:t>』（「新釈漢文大系」明治書院、</w:t>
      </w:r>
      <w:r>
        <w:t>2007</w:t>
      </w:r>
      <w:r>
        <w:rPr>
          <w:rFonts w:hint="eastAsia"/>
        </w:rPr>
        <w:t>）ほか</w:t>
      </w:r>
    </w:p>
    <w:p w:rsidR="005E6F29" w:rsidRDefault="005E6F29" w:rsidP="008B1820">
      <w:pPr>
        <w:rPr>
          <w:rFonts w:ascii="ＭＳ 明朝"/>
          <w:szCs w:val="21"/>
        </w:rPr>
      </w:pPr>
    </w:p>
    <w:p w:rsidR="005E6F29" w:rsidRPr="008B1820" w:rsidRDefault="005E6F29" w:rsidP="008B1820">
      <w:pPr>
        <w:rPr>
          <w:rFonts w:ascii="ＭＳ 明朝"/>
          <w:szCs w:val="21"/>
        </w:rPr>
      </w:pPr>
    </w:p>
    <w:p w:rsidR="005E6F29" w:rsidRPr="008C3061" w:rsidRDefault="005E6F29" w:rsidP="007E1D1B">
      <w:pPr>
        <w:jc w:val="left"/>
        <w:rPr>
          <w:rFonts w:ascii="ＭＳ ゴシック" w:eastAsia="ＭＳ ゴシック" w:hAnsi="ＭＳ ゴシック"/>
          <w:b/>
          <w:sz w:val="24"/>
        </w:rPr>
      </w:pPr>
      <w:r>
        <w:rPr>
          <w:rFonts w:ascii="ＭＳ ゴシック" w:eastAsia="ＭＳ ゴシック" w:hAnsi="ＭＳ ゴシック" w:hint="eastAsia"/>
          <w:b/>
          <w:sz w:val="24"/>
        </w:rPr>
        <w:t>中唐文学会</w:t>
      </w:r>
      <w:r>
        <w:rPr>
          <w:rFonts w:ascii="ＭＳ ゴシック" w:eastAsia="ＭＳ ゴシック" w:hAnsi="ＭＳ ゴシック"/>
          <w:b/>
          <w:sz w:val="24"/>
        </w:rPr>
        <w:t>2013</w:t>
      </w:r>
      <w:r w:rsidRPr="008C3061">
        <w:rPr>
          <w:rFonts w:ascii="ＭＳ ゴシック" w:eastAsia="ＭＳ ゴシック" w:hAnsi="ＭＳ ゴシック" w:hint="eastAsia"/>
          <w:b/>
          <w:sz w:val="24"/>
        </w:rPr>
        <w:t>問い合わせ先</w:t>
      </w:r>
    </w:p>
    <w:p w:rsidR="005E6F29" w:rsidRDefault="005E6F29" w:rsidP="00FE6EDA">
      <w:pPr>
        <w:ind w:leftChars="67" w:left="141"/>
        <w:jc w:val="left"/>
        <w:rPr>
          <w:lang w:eastAsia="zh-TW"/>
        </w:rPr>
      </w:pPr>
      <w:r>
        <w:rPr>
          <w:rFonts w:hint="eastAsia"/>
          <w:lang w:eastAsia="zh-TW"/>
        </w:rPr>
        <w:t>■</w:t>
      </w:r>
      <w:r>
        <w:rPr>
          <w:lang w:eastAsia="zh-TW"/>
        </w:rPr>
        <w:t xml:space="preserve"> </w:t>
      </w:r>
      <w:r>
        <w:rPr>
          <w:rFonts w:hint="eastAsia"/>
          <w:lang w:eastAsia="zh-TW"/>
        </w:rPr>
        <w:t>大会</w:t>
      </w:r>
      <w:r>
        <w:rPr>
          <w:rFonts w:hint="eastAsia"/>
        </w:rPr>
        <w:t>・</w:t>
      </w:r>
      <w:r>
        <w:rPr>
          <w:rFonts w:hint="eastAsia"/>
          <w:lang w:eastAsia="zh-TW"/>
        </w:rPr>
        <w:t>懇親会</w:t>
      </w:r>
      <w:r>
        <w:rPr>
          <w:rFonts w:hint="eastAsia"/>
        </w:rPr>
        <w:t>・</w:t>
      </w:r>
      <w:r>
        <w:rPr>
          <w:rFonts w:hint="eastAsia"/>
          <w:lang w:eastAsia="zh-TW"/>
        </w:rPr>
        <w:t>入退会：</w:t>
      </w:r>
      <w:r w:rsidRPr="008C3061">
        <w:rPr>
          <w:rFonts w:ascii="ＭＳ 明朝" w:hAnsi="ＭＳ 明朝"/>
          <w:lang w:eastAsia="zh-TW"/>
        </w:rPr>
        <w:t>s-kato@yone.ac.jp</w:t>
      </w:r>
      <w:r>
        <w:rPr>
          <w:rFonts w:ascii="ＭＳ 明朝" w:hAnsi="ＭＳ 明朝"/>
          <w:lang w:eastAsia="zh-TW"/>
        </w:rPr>
        <w:t xml:space="preserve"> </w:t>
      </w:r>
      <w:r>
        <w:rPr>
          <w:rFonts w:hint="eastAsia"/>
          <w:lang w:eastAsia="zh-TW"/>
        </w:rPr>
        <w:t>［加藤聰］</w:t>
      </w:r>
    </w:p>
    <w:p w:rsidR="005E6F29" w:rsidRPr="008C3061" w:rsidRDefault="005E6F29" w:rsidP="00FE6EDA">
      <w:pPr>
        <w:ind w:leftChars="67" w:left="141"/>
        <w:jc w:val="left"/>
        <w:rPr>
          <w:rFonts w:ascii="ＭＳ 明朝" w:hAnsi="ＭＳ 明朝"/>
          <w:szCs w:val="21"/>
          <w:lang w:eastAsia="zh-TW"/>
        </w:rPr>
      </w:pPr>
      <w:r w:rsidRPr="008C3061">
        <w:rPr>
          <w:rFonts w:ascii="ＭＳ 明朝" w:hAnsi="ＭＳ 明朝" w:hint="eastAsia"/>
          <w:szCs w:val="21"/>
          <w:lang w:eastAsia="zh-TW"/>
        </w:rPr>
        <w:t>■</w:t>
      </w:r>
      <w:r>
        <w:rPr>
          <w:rFonts w:ascii="ＭＳ 明朝" w:hAnsi="ＭＳ 明朝"/>
          <w:szCs w:val="21"/>
          <w:lang w:eastAsia="zh-TW"/>
        </w:rPr>
        <w:t xml:space="preserve"> </w:t>
      </w:r>
      <w:r w:rsidRPr="008C3061">
        <w:rPr>
          <w:rFonts w:ascii="ＭＳ 明朝" w:hAnsi="ＭＳ 明朝" w:hint="eastAsia"/>
          <w:szCs w:val="21"/>
          <w:lang w:eastAsia="zh-TW"/>
        </w:rPr>
        <w:t>会費納入情況</w:t>
      </w:r>
      <w:r>
        <w:rPr>
          <w:rFonts w:ascii="ＭＳ 明朝" w:hAnsi="ＭＳ 明朝" w:hint="eastAsia"/>
          <w:szCs w:val="21"/>
        </w:rPr>
        <w:t>など</w:t>
      </w:r>
      <w:r>
        <w:rPr>
          <w:rFonts w:ascii="ＭＳ 明朝" w:hAnsi="ＭＳ 明朝" w:hint="eastAsia"/>
          <w:szCs w:val="21"/>
          <w:lang w:eastAsia="zh-TW"/>
        </w:rPr>
        <w:t>会計関係</w:t>
      </w:r>
      <w:r w:rsidRPr="008C3061">
        <w:rPr>
          <w:rFonts w:ascii="ＭＳ 明朝" w:hAnsi="ＭＳ 明朝" w:hint="eastAsia"/>
          <w:szCs w:val="21"/>
          <w:lang w:eastAsia="zh-TW"/>
        </w:rPr>
        <w:t>：</w:t>
      </w:r>
      <w:r w:rsidRPr="00365424">
        <w:rPr>
          <w:rFonts w:ascii="ＭＳ 明朝" w:hAnsi="ＭＳ 明朝"/>
          <w:lang w:eastAsia="zh-TW"/>
        </w:rPr>
        <w:t>yueya1222@cc.okayama-u.ac.jp</w:t>
      </w:r>
      <w:r>
        <w:rPr>
          <w:rFonts w:ascii="ＭＳ 明朝" w:hAnsi="ＭＳ 明朝"/>
          <w:lang w:eastAsia="zh-TW"/>
        </w:rPr>
        <w:t xml:space="preserve"> </w:t>
      </w:r>
      <w:r w:rsidRPr="008C3061">
        <w:rPr>
          <w:rFonts w:ascii="ＭＳ 明朝" w:hAnsi="ＭＳ 明朝"/>
          <w:szCs w:val="21"/>
          <w:lang w:eastAsia="zh-TW"/>
        </w:rPr>
        <w:t>[</w:t>
      </w:r>
      <w:r w:rsidRPr="008C3061">
        <w:rPr>
          <w:rFonts w:ascii="ＭＳ 明朝" w:hAnsi="ＭＳ 明朝" w:hint="eastAsia"/>
          <w:szCs w:val="21"/>
          <w:lang w:eastAsia="zh-TW"/>
        </w:rPr>
        <w:t>藤原</w:t>
      </w:r>
      <w:r>
        <w:rPr>
          <w:rFonts w:ascii="ＭＳ 明朝" w:hAnsi="ＭＳ 明朝" w:hint="eastAsia"/>
          <w:szCs w:val="21"/>
          <w:lang w:eastAsia="zh-TW"/>
        </w:rPr>
        <w:t>祐子</w:t>
      </w:r>
      <w:r w:rsidRPr="008C3061">
        <w:rPr>
          <w:rFonts w:ascii="ＭＳ 明朝" w:hAnsi="ＭＳ 明朝"/>
          <w:szCs w:val="21"/>
          <w:lang w:eastAsia="zh-TW"/>
        </w:rPr>
        <w:t>]</w:t>
      </w:r>
    </w:p>
    <w:p w:rsidR="005E6F29" w:rsidRPr="008C3061" w:rsidRDefault="005E6F29" w:rsidP="00FE6EDA">
      <w:pPr>
        <w:spacing w:line="180" w:lineRule="auto"/>
        <w:ind w:leftChars="67" w:left="141"/>
        <w:rPr>
          <w:rFonts w:ascii="ＭＳ 明朝" w:hAnsi="ＭＳ 明朝"/>
          <w:szCs w:val="21"/>
        </w:rPr>
      </w:pPr>
      <w:r w:rsidRPr="008C3061">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会報および</w:t>
      </w:r>
      <w:r w:rsidRPr="008C3061">
        <w:rPr>
          <w:rFonts w:ascii="ＭＳ 明朝" w:hAnsi="ＭＳ 明朝" w:hint="eastAsia"/>
          <w:szCs w:val="21"/>
        </w:rPr>
        <w:t>住所変更</w:t>
      </w:r>
      <w:r>
        <w:rPr>
          <w:rFonts w:ascii="ＭＳ 明朝" w:hAnsi="ＭＳ 明朝" w:hint="eastAsia"/>
          <w:szCs w:val="21"/>
        </w:rPr>
        <w:t>など名簿関係</w:t>
      </w:r>
      <w:r w:rsidRPr="008C3061">
        <w:rPr>
          <w:rFonts w:ascii="ＭＳ 明朝" w:hAnsi="ＭＳ 明朝" w:hint="eastAsia"/>
          <w:szCs w:val="21"/>
        </w:rPr>
        <w:t>：</w:t>
      </w:r>
      <w:r w:rsidRPr="00160B26">
        <w:rPr>
          <w:rFonts w:ascii="ＭＳ 明朝" w:hAnsi="ＭＳ 明朝"/>
        </w:rPr>
        <w:t>thanxamillion@hotmail.com</w:t>
      </w:r>
      <w:r w:rsidRPr="008C3061">
        <w:rPr>
          <w:rFonts w:ascii="ＭＳ 明朝" w:hAnsi="ＭＳ 明朝"/>
          <w:szCs w:val="21"/>
        </w:rPr>
        <w:t xml:space="preserve"> [</w:t>
      </w:r>
      <w:r w:rsidRPr="008C3061">
        <w:rPr>
          <w:rFonts w:ascii="ＭＳ 明朝" w:hAnsi="ＭＳ 明朝" w:hint="eastAsia"/>
          <w:szCs w:val="21"/>
        </w:rPr>
        <w:t>谷口</w:t>
      </w:r>
      <w:r>
        <w:rPr>
          <w:rFonts w:ascii="ＭＳ 明朝" w:hAnsi="ＭＳ 明朝" w:hint="eastAsia"/>
          <w:szCs w:val="21"/>
        </w:rPr>
        <w:t>高志</w:t>
      </w:r>
      <w:r w:rsidRPr="008C3061">
        <w:rPr>
          <w:rFonts w:ascii="ＭＳ 明朝" w:hAnsi="ＭＳ 明朝"/>
          <w:szCs w:val="21"/>
        </w:rPr>
        <w:t>]</w:t>
      </w:r>
    </w:p>
    <w:p w:rsidR="005E6F29" w:rsidRPr="008C3061" w:rsidRDefault="005E6F29" w:rsidP="00FE6EDA">
      <w:pPr>
        <w:spacing w:line="180" w:lineRule="auto"/>
        <w:ind w:leftChars="67" w:left="141"/>
        <w:jc w:val="left"/>
        <w:rPr>
          <w:rFonts w:ascii="ＭＳ 明朝" w:hAnsi="ＭＳ 明朝"/>
          <w:szCs w:val="21"/>
        </w:rPr>
      </w:pPr>
      <w:r w:rsidRPr="008C3061">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公式ブログ／</w:t>
      </w:r>
      <w:r>
        <w:rPr>
          <w:rFonts w:ascii="ＭＳ 明朝" w:hAnsi="ＭＳ 明朝"/>
          <w:szCs w:val="21"/>
        </w:rPr>
        <w:t>ML</w:t>
      </w:r>
      <w:r>
        <w:rPr>
          <w:rFonts w:ascii="ＭＳ 明朝" w:hAnsi="ＭＳ 明朝" w:hint="eastAsia"/>
          <w:szCs w:val="21"/>
        </w:rPr>
        <w:t>など広報関係</w:t>
      </w:r>
      <w:r w:rsidRPr="008C3061">
        <w:rPr>
          <w:rFonts w:ascii="ＭＳ 明朝" w:hAnsi="ＭＳ 明朝"/>
          <w:szCs w:val="21"/>
        </w:rPr>
        <w:t>:</w:t>
      </w:r>
      <w:r w:rsidRPr="00365424">
        <w:rPr>
          <w:rFonts w:ascii="ＭＳ 明朝" w:hAnsi="ＭＳ 明朝"/>
        </w:rPr>
        <w:t xml:space="preserve"> tit24155@fc.ritsumei.ac.jp</w:t>
      </w:r>
      <w:r w:rsidRPr="008C3061">
        <w:rPr>
          <w:rFonts w:ascii="ＭＳ 明朝" w:hAnsi="ＭＳ 明朝"/>
          <w:szCs w:val="21"/>
        </w:rPr>
        <w:t xml:space="preserve"> [</w:t>
      </w:r>
      <w:r w:rsidRPr="008C3061">
        <w:rPr>
          <w:rFonts w:ascii="ＭＳ 明朝" w:hAnsi="ＭＳ 明朝" w:hint="eastAsia"/>
          <w:szCs w:val="21"/>
        </w:rPr>
        <w:t>池田</w:t>
      </w:r>
      <w:r>
        <w:rPr>
          <w:rFonts w:ascii="ＭＳ 明朝" w:hAnsi="ＭＳ 明朝" w:hint="eastAsia"/>
          <w:szCs w:val="21"/>
        </w:rPr>
        <w:t>智幸</w:t>
      </w:r>
      <w:r w:rsidRPr="008C3061">
        <w:rPr>
          <w:rFonts w:ascii="ＭＳ 明朝" w:hAnsi="ＭＳ 明朝"/>
          <w:szCs w:val="21"/>
        </w:rPr>
        <w:t>]</w:t>
      </w:r>
    </w:p>
    <w:p w:rsidR="005E6F29" w:rsidRDefault="005E6F29" w:rsidP="00FE6EDA">
      <w:pPr>
        <w:spacing w:line="100" w:lineRule="exact"/>
        <w:ind w:leftChars="67" w:left="141"/>
        <w:jc w:val="left"/>
      </w:pPr>
    </w:p>
    <w:p w:rsidR="005E6F29" w:rsidRDefault="005E6F29" w:rsidP="00FE6EDA">
      <w:pPr>
        <w:ind w:leftChars="67" w:left="141"/>
        <w:jc w:val="left"/>
      </w:pPr>
      <w:r>
        <w:rPr>
          <w:rFonts w:hint="eastAsia"/>
        </w:rPr>
        <w:t>その他お問い合せは以下までお願いします。</w:t>
      </w:r>
    </w:p>
    <w:p w:rsidR="005E6F29" w:rsidRDefault="005E6F29" w:rsidP="00FE6EDA">
      <w:pPr>
        <w:ind w:leftChars="67" w:left="141"/>
        <w:jc w:val="left"/>
        <w:rPr>
          <w:lang w:eastAsia="zh-CN"/>
        </w:rPr>
      </w:pPr>
      <w:r>
        <w:rPr>
          <w:rFonts w:hint="eastAsia"/>
          <w:lang w:eastAsia="zh-CN"/>
        </w:rPr>
        <w:t>〒</w:t>
      </w:r>
      <w:r>
        <w:rPr>
          <w:lang w:eastAsia="zh-CN"/>
        </w:rPr>
        <w:t xml:space="preserve">992-0025 </w:t>
      </w:r>
      <w:r>
        <w:rPr>
          <w:rFonts w:hint="eastAsia"/>
          <w:lang w:eastAsia="zh-CN"/>
        </w:rPr>
        <w:t>山形県米沢市通町</w:t>
      </w:r>
      <w:r>
        <w:rPr>
          <w:lang w:eastAsia="zh-CN"/>
        </w:rPr>
        <w:t>6-15-1</w:t>
      </w:r>
    </w:p>
    <w:p w:rsidR="005E6F29" w:rsidRDefault="005E6F29" w:rsidP="00FE6EDA">
      <w:pPr>
        <w:ind w:leftChars="67" w:left="141"/>
        <w:jc w:val="left"/>
        <w:rPr>
          <w:lang w:eastAsia="zh-CN"/>
        </w:rPr>
      </w:pPr>
      <w:r>
        <w:rPr>
          <w:rFonts w:hint="eastAsia"/>
          <w:lang w:eastAsia="zh-CN"/>
        </w:rPr>
        <w:t>山形県立米沢女子短期大学</w:t>
      </w:r>
      <w:r>
        <w:rPr>
          <w:lang w:eastAsia="zh-CN"/>
        </w:rPr>
        <w:t xml:space="preserve"> </w:t>
      </w:r>
      <w:r>
        <w:rPr>
          <w:rFonts w:hint="eastAsia"/>
          <w:lang w:eastAsia="zh-CN"/>
        </w:rPr>
        <w:t>国語国文学科</w:t>
      </w:r>
      <w:r>
        <w:rPr>
          <w:lang w:eastAsia="zh-CN"/>
        </w:rPr>
        <w:t xml:space="preserve"> </w:t>
      </w:r>
      <w:r>
        <w:rPr>
          <w:rFonts w:hint="eastAsia"/>
          <w:lang w:eastAsia="zh-CN"/>
        </w:rPr>
        <w:t>加藤研究室気付</w:t>
      </w:r>
      <w:r>
        <w:rPr>
          <w:lang w:eastAsia="zh-CN"/>
        </w:rPr>
        <w:t xml:space="preserve"> </w:t>
      </w:r>
      <w:r>
        <w:rPr>
          <w:rFonts w:hint="eastAsia"/>
          <w:lang w:eastAsia="zh-CN"/>
        </w:rPr>
        <w:t>中唐文学会事務局</w:t>
      </w:r>
    </w:p>
    <w:p w:rsidR="005E6F29" w:rsidRDefault="005E6F29" w:rsidP="00FE6EDA">
      <w:pPr>
        <w:ind w:leftChars="67" w:left="141"/>
        <w:jc w:val="left"/>
      </w:pPr>
      <w:r>
        <w:t>s-kato@yone.ac.jp</w:t>
      </w:r>
    </w:p>
    <w:sectPr w:rsidR="005E6F29" w:rsidSect="005444E5">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F29" w:rsidRDefault="005E6F29" w:rsidP="00664206">
      <w:r>
        <w:separator/>
      </w:r>
    </w:p>
  </w:endnote>
  <w:endnote w:type="continuationSeparator" w:id="0">
    <w:p w:rsidR="005E6F29" w:rsidRDefault="005E6F29" w:rsidP="00664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T_CJK+">
    <w:panose1 w:val="00000000000000000000"/>
    <w:charset w:val="86"/>
    <w:family w:val="modern"/>
    <w:notTrueType/>
    <w:pitch w:val="fixed"/>
    <w:sig w:usb0="00000001" w:usb1="080E0000" w:usb2="00000010" w:usb3="00000000" w:csb0="00040000"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0A0"/>
    </w:tblPr>
    <w:tblGrid>
      <w:gridCol w:w="3924"/>
      <w:gridCol w:w="872"/>
      <w:gridCol w:w="3924"/>
    </w:tblGrid>
    <w:tr w:rsidR="005E6F29">
      <w:trPr>
        <w:trHeight w:val="151"/>
      </w:trPr>
      <w:tc>
        <w:tcPr>
          <w:tcW w:w="2250" w:type="pct"/>
          <w:tcBorders>
            <w:bottom w:val="single" w:sz="4" w:space="0" w:color="4F81BD"/>
          </w:tcBorders>
        </w:tcPr>
        <w:p w:rsidR="005E6F29" w:rsidRDefault="005E6F29">
          <w:pPr>
            <w:pStyle w:val="Header"/>
            <w:rPr>
              <w:rFonts w:ascii="Arial" w:eastAsia="ＭＳ ゴシック" w:hAnsi="Arial"/>
              <w:b/>
              <w:bCs/>
            </w:rPr>
          </w:pPr>
        </w:p>
      </w:tc>
      <w:tc>
        <w:tcPr>
          <w:tcW w:w="500" w:type="pct"/>
          <w:vMerge w:val="restart"/>
          <w:noWrap/>
          <w:vAlign w:val="center"/>
        </w:tcPr>
        <w:p w:rsidR="005E6F29" w:rsidRPr="00493BD1" w:rsidRDefault="005E6F29">
          <w:pPr>
            <w:pStyle w:val="NoSpacing"/>
            <w:rPr>
              <w:rFonts w:ascii="Arial" w:hAnsi="Arial"/>
            </w:rPr>
          </w:pPr>
          <w:r w:rsidRPr="00493BD1">
            <w:rPr>
              <w:rFonts w:ascii="Arial" w:hAnsi="Arial"/>
              <w:b/>
              <w:lang w:val="ja-JP"/>
            </w:rPr>
            <w:t xml:space="preserve"> </w:t>
          </w:r>
          <w:fldSimple w:instr=" PAGE  \* MERGEFORMAT ">
            <w:r w:rsidRPr="00414CDE">
              <w:rPr>
                <w:rFonts w:ascii="Arial" w:hAnsi="Arial"/>
                <w:b/>
                <w:noProof/>
                <w:lang w:val="ja-JP"/>
              </w:rPr>
              <w:t>2</w:t>
            </w:r>
          </w:fldSimple>
        </w:p>
      </w:tc>
      <w:tc>
        <w:tcPr>
          <w:tcW w:w="2250" w:type="pct"/>
          <w:tcBorders>
            <w:bottom w:val="single" w:sz="4" w:space="0" w:color="4F81BD"/>
          </w:tcBorders>
        </w:tcPr>
        <w:p w:rsidR="005E6F29" w:rsidRDefault="005E6F29">
          <w:pPr>
            <w:pStyle w:val="Header"/>
            <w:rPr>
              <w:rFonts w:ascii="Arial" w:eastAsia="ＭＳ ゴシック" w:hAnsi="Arial"/>
              <w:b/>
              <w:bCs/>
            </w:rPr>
          </w:pPr>
        </w:p>
      </w:tc>
    </w:tr>
    <w:tr w:rsidR="005E6F29">
      <w:trPr>
        <w:trHeight w:val="150"/>
      </w:trPr>
      <w:tc>
        <w:tcPr>
          <w:tcW w:w="2250" w:type="pct"/>
          <w:tcBorders>
            <w:top w:val="single" w:sz="4" w:space="0" w:color="4F81BD"/>
          </w:tcBorders>
        </w:tcPr>
        <w:p w:rsidR="005E6F29" w:rsidRDefault="005E6F29">
          <w:pPr>
            <w:pStyle w:val="Header"/>
            <w:rPr>
              <w:rFonts w:ascii="Arial" w:eastAsia="ＭＳ ゴシック" w:hAnsi="Arial"/>
              <w:b/>
              <w:bCs/>
            </w:rPr>
          </w:pPr>
        </w:p>
      </w:tc>
      <w:tc>
        <w:tcPr>
          <w:tcW w:w="500" w:type="pct"/>
          <w:vMerge/>
        </w:tcPr>
        <w:p w:rsidR="005E6F29" w:rsidRDefault="005E6F29">
          <w:pPr>
            <w:pStyle w:val="Header"/>
            <w:jc w:val="center"/>
            <w:rPr>
              <w:rFonts w:ascii="Arial" w:eastAsia="ＭＳ ゴシック" w:hAnsi="Arial"/>
              <w:b/>
              <w:bCs/>
            </w:rPr>
          </w:pPr>
        </w:p>
      </w:tc>
      <w:tc>
        <w:tcPr>
          <w:tcW w:w="2250" w:type="pct"/>
          <w:tcBorders>
            <w:top w:val="single" w:sz="4" w:space="0" w:color="4F81BD"/>
          </w:tcBorders>
        </w:tcPr>
        <w:p w:rsidR="005E6F29" w:rsidRDefault="005E6F29">
          <w:pPr>
            <w:pStyle w:val="Header"/>
            <w:rPr>
              <w:rFonts w:ascii="Arial" w:eastAsia="ＭＳ ゴシック" w:hAnsi="Arial"/>
              <w:b/>
              <w:bCs/>
            </w:rPr>
          </w:pPr>
        </w:p>
      </w:tc>
    </w:tr>
  </w:tbl>
  <w:p w:rsidR="005E6F29" w:rsidRDefault="005E6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F29" w:rsidRDefault="005E6F29" w:rsidP="00664206">
      <w:r>
        <w:separator/>
      </w:r>
    </w:p>
  </w:footnote>
  <w:footnote w:type="continuationSeparator" w:id="0">
    <w:p w:rsidR="005E6F29" w:rsidRDefault="005E6F29" w:rsidP="00664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29" w:rsidRDefault="005E6F29">
    <w:pPr>
      <w:pStyle w:val="Header"/>
      <w:pBdr>
        <w:bottom w:val="thickThinSmallGap" w:sz="24" w:space="1" w:color="622423"/>
      </w:pBdr>
      <w:jc w:val="center"/>
      <w:rPr>
        <w:rFonts w:ascii="Arial" w:eastAsia="ＭＳ ゴシック" w:hAnsi="Arial"/>
        <w:sz w:val="32"/>
        <w:szCs w:val="32"/>
      </w:rPr>
    </w:pPr>
    <w:r>
      <w:rPr>
        <w:rFonts w:ascii="Arial" w:eastAsia="ＭＳ ゴシック" w:hAnsi="Arial" w:hint="eastAsia"/>
        <w:sz w:val="32"/>
        <w:szCs w:val="32"/>
      </w:rPr>
      <w:t>中唐文学会</w:t>
    </w:r>
    <w:r>
      <w:rPr>
        <w:rFonts w:ascii="Arial" w:eastAsia="ＭＳ ゴシック" w:hAnsi="Arial"/>
        <w:sz w:val="32"/>
        <w:szCs w:val="32"/>
      </w:rPr>
      <w:t xml:space="preserve"> 2013</w:t>
    </w:r>
  </w:p>
  <w:p w:rsidR="005E6F29" w:rsidRDefault="005E6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4AAC"/>
    <w:multiLevelType w:val="hybridMultilevel"/>
    <w:tmpl w:val="DAA0B89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8E6"/>
    <w:rsid w:val="00030735"/>
    <w:rsid w:val="00036946"/>
    <w:rsid w:val="000F111F"/>
    <w:rsid w:val="001205B9"/>
    <w:rsid w:val="001270F1"/>
    <w:rsid w:val="00160B26"/>
    <w:rsid w:val="001670AB"/>
    <w:rsid w:val="001D6615"/>
    <w:rsid w:val="002C4ADE"/>
    <w:rsid w:val="00306E33"/>
    <w:rsid w:val="00365424"/>
    <w:rsid w:val="00414CDE"/>
    <w:rsid w:val="004668E6"/>
    <w:rsid w:val="00493BD1"/>
    <w:rsid w:val="004B4B48"/>
    <w:rsid w:val="005444E5"/>
    <w:rsid w:val="0058774B"/>
    <w:rsid w:val="005E6F29"/>
    <w:rsid w:val="006409CD"/>
    <w:rsid w:val="00647B34"/>
    <w:rsid w:val="00664206"/>
    <w:rsid w:val="00684F31"/>
    <w:rsid w:val="006F5E6F"/>
    <w:rsid w:val="00741F49"/>
    <w:rsid w:val="00756E0B"/>
    <w:rsid w:val="00773480"/>
    <w:rsid w:val="007E1D1B"/>
    <w:rsid w:val="00826B6A"/>
    <w:rsid w:val="008503DF"/>
    <w:rsid w:val="008B1820"/>
    <w:rsid w:val="008C3061"/>
    <w:rsid w:val="00947A91"/>
    <w:rsid w:val="009C257A"/>
    <w:rsid w:val="00A52C55"/>
    <w:rsid w:val="00A6557E"/>
    <w:rsid w:val="00AD219F"/>
    <w:rsid w:val="00B50B1A"/>
    <w:rsid w:val="00B87DB3"/>
    <w:rsid w:val="00C3469F"/>
    <w:rsid w:val="00C418BD"/>
    <w:rsid w:val="00CE0EEF"/>
    <w:rsid w:val="00CF4740"/>
    <w:rsid w:val="00D635C9"/>
    <w:rsid w:val="00DD7EE9"/>
    <w:rsid w:val="00E00D16"/>
    <w:rsid w:val="00E12294"/>
    <w:rsid w:val="00E64C8D"/>
    <w:rsid w:val="00E87792"/>
    <w:rsid w:val="00EE32BA"/>
    <w:rsid w:val="00F27B7A"/>
    <w:rsid w:val="00F632FA"/>
    <w:rsid w:val="00F9554A"/>
    <w:rsid w:val="00FD23C8"/>
    <w:rsid w:val="00FE6E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OLKEVENT-com/OLKEVENT" w:name="OLKEVENT"/>
  <w:shapeDefaults>
    <o:shapedefaults v:ext="edit" spidmax="10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8E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68E6"/>
    <w:rPr>
      <w:rFonts w:cs="Times New Roman"/>
      <w:color w:val="0000FF"/>
      <w:u w:val="single"/>
    </w:rPr>
  </w:style>
  <w:style w:type="paragraph" w:styleId="BalloonText">
    <w:name w:val="Balloon Text"/>
    <w:basedOn w:val="Normal"/>
    <w:link w:val="BalloonTextChar"/>
    <w:uiPriority w:val="99"/>
    <w:semiHidden/>
    <w:rsid w:val="00AD219F"/>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AD219F"/>
    <w:rPr>
      <w:rFonts w:ascii="Arial" w:eastAsia="ＭＳ ゴシック" w:hAnsi="Arial" w:cs="Times New Roman"/>
      <w:sz w:val="18"/>
      <w:szCs w:val="18"/>
    </w:rPr>
  </w:style>
  <w:style w:type="paragraph" w:styleId="ListParagraph">
    <w:name w:val="List Paragraph"/>
    <w:basedOn w:val="Normal"/>
    <w:uiPriority w:val="99"/>
    <w:qFormat/>
    <w:rsid w:val="007E1D1B"/>
    <w:pPr>
      <w:ind w:leftChars="400" w:left="840"/>
    </w:pPr>
  </w:style>
  <w:style w:type="paragraph" w:styleId="Date">
    <w:name w:val="Date"/>
    <w:basedOn w:val="Normal"/>
    <w:next w:val="Normal"/>
    <w:link w:val="DateChar"/>
    <w:uiPriority w:val="99"/>
    <w:semiHidden/>
    <w:rsid w:val="006F5E6F"/>
  </w:style>
  <w:style w:type="character" w:customStyle="1" w:styleId="DateChar">
    <w:name w:val="Date Char"/>
    <w:basedOn w:val="DefaultParagraphFont"/>
    <w:link w:val="Date"/>
    <w:uiPriority w:val="99"/>
    <w:semiHidden/>
    <w:locked/>
    <w:rsid w:val="006F5E6F"/>
    <w:rPr>
      <w:rFonts w:ascii="Century" w:eastAsia="ＭＳ 明朝" w:hAnsi="Century" w:cs="Times New Roman"/>
      <w:sz w:val="24"/>
      <w:szCs w:val="24"/>
    </w:rPr>
  </w:style>
  <w:style w:type="paragraph" w:styleId="Header">
    <w:name w:val="header"/>
    <w:basedOn w:val="Normal"/>
    <w:link w:val="HeaderChar"/>
    <w:uiPriority w:val="99"/>
    <w:rsid w:val="00664206"/>
    <w:pPr>
      <w:tabs>
        <w:tab w:val="center" w:pos="4252"/>
        <w:tab w:val="right" w:pos="8504"/>
      </w:tabs>
      <w:snapToGrid w:val="0"/>
    </w:pPr>
  </w:style>
  <w:style w:type="character" w:customStyle="1" w:styleId="HeaderChar">
    <w:name w:val="Header Char"/>
    <w:basedOn w:val="DefaultParagraphFont"/>
    <w:link w:val="Header"/>
    <w:uiPriority w:val="99"/>
    <w:locked/>
    <w:rsid w:val="00664206"/>
    <w:rPr>
      <w:rFonts w:ascii="Century" w:eastAsia="ＭＳ 明朝" w:hAnsi="Century" w:cs="Times New Roman"/>
      <w:sz w:val="24"/>
      <w:szCs w:val="24"/>
    </w:rPr>
  </w:style>
  <w:style w:type="paragraph" w:styleId="Footer">
    <w:name w:val="footer"/>
    <w:basedOn w:val="Normal"/>
    <w:link w:val="FooterChar"/>
    <w:uiPriority w:val="99"/>
    <w:semiHidden/>
    <w:rsid w:val="00664206"/>
    <w:pPr>
      <w:tabs>
        <w:tab w:val="center" w:pos="4252"/>
        <w:tab w:val="right" w:pos="8504"/>
      </w:tabs>
      <w:snapToGrid w:val="0"/>
    </w:pPr>
  </w:style>
  <w:style w:type="character" w:customStyle="1" w:styleId="FooterChar">
    <w:name w:val="Footer Char"/>
    <w:basedOn w:val="DefaultParagraphFont"/>
    <w:link w:val="Footer"/>
    <w:uiPriority w:val="99"/>
    <w:semiHidden/>
    <w:locked/>
    <w:rsid w:val="00664206"/>
    <w:rPr>
      <w:rFonts w:ascii="Century" w:eastAsia="ＭＳ 明朝" w:hAnsi="Century" w:cs="Times New Roman"/>
      <w:sz w:val="24"/>
      <w:szCs w:val="24"/>
    </w:rPr>
  </w:style>
  <w:style w:type="paragraph" w:styleId="NoSpacing">
    <w:name w:val="No Spacing"/>
    <w:link w:val="NoSpacingChar"/>
    <w:uiPriority w:val="99"/>
    <w:qFormat/>
    <w:rsid w:val="001205B9"/>
    <w:rPr>
      <w:kern w:val="0"/>
      <w:sz w:val="22"/>
    </w:rPr>
  </w:style>
  <w:style w:type="character" w:customStyle="1" w:styleId="NoSpacingChar">
    <w:name w:val="No Spacing Char"/>
    <w:basedOn w:val="DefaultParagraphFont"/>
    <w:link w:val="NoSpacing"/>
    <w:uiPriority w:val="99"/>
    <w:locked/>
    <w:rsid w:val="001205B9"/>
    <w:rPr>
      <w:rFonts w:cs="Times New Roman"/>
      <w:sz w:val="22"/>
      <w:szCs w:val="22"/>
      <w:lang w:val="en-US"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kita-u.ac.jp/honbu/acces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tw.seesaa.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ato@yone.ac.jp"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4</Pages>
  <Words>506</Words>
  <Characters>2885</Characters>
  <Application>Microsoft Office Outlook</Application>
  <DocSecurity>0</DocSecurity>
  <Lines>0</Lines>
  <Paragraphs>0</Paragraphs>
  <ScaleCrop>false</ScaleCrop>
  <Company>FJ-WORK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中唐文学会 2013</dc:title>
  <dc:subject/>
  <dc:creator>管理者</dc:creator>
  <cp:keywords/>
  <dc:description/>
  <cp:lastModifiedBy>ikeda tomoyuki</cp:lastModifiedBy>
  <cp:revision>4</cp:revision>
  <cp:lastPrinted>2013-08-20T00:24:00Z</cp:lastPrinted>
  <dcterms:created xsi:type="dcterms:W3CDTF">2013-08-23T23:46:00Z</dcterms:created>
  <dcterms:modified xsi:type="dcterms:W3CDTF">2013-08-24T01:01:00Z</dcterms:modified>
</cp:coreProperties>
</file>